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32" w:rsidRPr="007B77B9" w:rsidRDefault="00F52B26" w:rsidP="00B938CE">
      <w:pPr>
        <w:shd w:val="clear" w:color="auto" w:fill="DEEAF6" w:themeFill="accent1" w:themeFillTint="33"/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9DFE1" wp14:editId="3AAE8F55">
                <wp:simplePos x="0" y="0"/>
                <wp:positionH relativeFrom="column">
                  <wp:posOffset>2743200</wp:posOffset>
                </wp:positionH>
                <wp:positionV relativeFrom="paragraph">
                  <wp:posOffset>-586740</wp:posOffset>
                </wp:positionV>
                <wp:extent cx="480060" cy="3733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in;margin-top:-46.2pt;width:37.8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สรุปผลการดำเนินงานโครงการบ้านมั่นคง</w:t>
      </w:r>
      <w:r w:rsidR="007B77B9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ชุมชนริมคลอง</w: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7B77B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โครงการพัฒนาที่อยู่อาศัย</w: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>ชุม</w:t>
      </w:r>
      <w:r w:rsidR="007B77B9" w:rsidRPr="007B77B9">
        <w:rPr>
          <w:rFonts w:ascii="TH SarabunPSK" w:hAnsi="TH SarabunPSK" w:cs="TH SarabunPSK"/>
          <w:b/>
          <w:bCs/>
          <w:sz w:val="32"/>
          <w:szCs w:val="32"/>
          <w:cs/>
        </w:rPr>
        <w:t>ชนริมคลอง</w:t>
      </w:r>
    </w:p>
    <w:p w:rsidR="007B77B9" w:rsidRDefault="007B77B9" w:rsidP="00B938CE">
      <w:pPr>
        <w:pBdr>
          <w:bottom w:val="single" w:sz="6" w:space="1" w:color="auto"/>
        </w:pBdr>
        <w:shd w:val="clear" w:color="auto" w:fill="DEEAF6" w:themeFill="accent1" w:themeFillTint="33"/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7B9">
        <w:rPr>
          <w:rFonts w:ascii="TH SarabunPSK" w:hAnsi="TH SarabunPSK" w:cs="TH SarabunPSK"/>
          <w:b/>
          <w:bCs/>
          <w:sz w:val="32"/>
          <w:szCs w:val="32"/>
          <w:cs/>
        </w:rPr>
        <w:t>เดือนตุลาคม 256</w:t>
      </w:r>
      <w:r w:rsidR="00D3440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</w:t>
      </w:r>
      <w:r w:rsidR="007A703F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2561</w:t>
      </w:r>
    </w:p>
    <w:p w:rsidR="00DC663E" w:rsidRPr="007B77B9" w:rsidRDefault="00DC663E" w:rsidP="00DC663E">
      <w:pPr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70230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</w:t>
      </w:r>
      <w:r w:rsidRPr="0068522B">
        <w:rPr>
          <w:rFonts w:ascii="TH SarabunPSK" w:eastAsia="Calibri" w:hAnsi="TH SarabunPSK" w:cs="TH SarabunPSK"/>
          <w:sz w:val="24"/>
          <w:szCs w:val="32"/>
          <w:cs/>
        </w:rPr>
        <w:t>มั่นคงชุมชนริมคลอง และโครงการพัฒนาที่อยู่อาศัยชุมชนริมคลอง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ที่ได้รับอนุมัติงบประ</w:t>
      </w:r>
      <w:r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57</w:t>
      </w:r>
      <w:r>
        <w:rPr>
          <w:rFonts w:ascii="TH SarabunPSK" w:eastAsia="Calibri" w:hAnsi="TH SarabunPSK" w:cs="TH SarabunPSK"/>
          <w:sz w:val="24"/>
          <w:szCs w:val="32"/>
          <w:cs/>
        </w:rPr>
        <w:t>-256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มีโครงการที่อยู่ระหว่างการดำเนินงาน รายละเอียดแบ่งตามเขตพื้นที่ปฏิบัติการ 5 พื้นที่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, คลองเปรมประชากร และงบพัฒนากระบวนเมือง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>
        <w:rPr>
          <w:rFonts w:ascii="TH SarabunPSK" w:eastAsia="Calibri" w:hAnsi="TH SarabunPSK" w:cs="TH SarabunPSK" w:hint="cs"/>
          <w:sz w:val="24"/>
          <w:szCs w:val="32"/>
          <w:cs/>
        </w:rPr>
        <w:t>ณ วันที่ 30 กันยายน 2560 จำนวน 6,616 ครัวเรือน 564,500,501.96</w:t>
      </w:r>
      <w:r w:rsidRPr="00620C6A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ซึ่งการดำเนินงานปี 2561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มีการอนุมัติงบประมาณเพิ่มเติม จำนวน 134 </w:t>
      </w:r>
      <w:r w:rsidRPr="004A7FF0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4A7FF0" w:rsidRPr="004A7FF0">
        <w:rPr>
          <w:rFonts w:ascii="TH SarabunPSK" w:eastAsia="Calibri" w:hAnsi="TH SarabunPSK" w:cs="TH SarabunPSK"/>
          <w:sz w:val="32"/>
          <w:szCs w:val="32"/>
        </w:rPr>
        <w:t>40</w:t>
      </w:r>
      <w:r w:rsidR="004A7FF0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4A7FF0" w:rsidRPr="004A7FF0">
        <w:rPr>
          <w:rFonts w:ascii="TH SarabunPSK" w:eastAsia="Calibri" w:hAnsi="TH SarabunPSK" w:cs="TH SarabunPSK"/>
          <w:sz w:val="32"/>
          <w:szCs w:val="32"/>
        </w:rPr>
        <w:t>679</w:t>
      </w:r>
      <w:r w:rsidR="004A7FF0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4A7FF0" w:rsidRPr="004A7FF0">
        <w:rPr>
          <w:rFonts w:ascii="TH SarabunPSK" w:eastAsia="Calibri" w:hAnsi="TH SarabunPSK" w:cs="TH SarabunPSK"/>
          <w:sz w:val="32"/>
          <w:szCs w:val="32"/>
        </w:rPr>
        <w:t>816</w:t>
      </w:r>
      <w:r w:rsidRPr="004A7FF0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มีการ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คืน/ยกเลิกครัวเรือน จำนวน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="004A7FF0">
        <w:rPr>
          <w:rFonts w:ascii="TH SarabunPSK" w:eastAsia="Calibri" w:hAnsi="TH SarabunPSK" w:cs="TH SarabunPSK" w:hint="cs"/>
          <w:sz w:val="24"/>
          <w:szCs w:val="32"/>
          <w:cs/>
        </w:rPr>
        <w:t>2,162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4A7FF0">
        <w:rPr>
          <w:rFonts w:ascii="TH SarabunPSK" w:eastAsia="Calibri" w:hAnsi="TH SarabunPSK" w:cs="TH SarabunPSK" w:hint="cs"/>
          <w:sz w:val="24"/>
          <w:szCs w:val="32"/>
          <w:cs/>
        </w:rPr>
        <w:t>266,686,850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ได้รับโอนเงินคืนจากชุมชน จำนวน 40,000 บาท มีการเบิกจ่ายงบประมาณ จำนวน </w:t>
      </w:r>
      <w:r w:rsidR="00DE5A6D">
        <w:rPr>
          <w:rFonts w:ascii="TH SarabunPSK" w:eastAsia="Calibri" w:hAnsi="TH SarabunPSK" w:cs="TH SarabunPSK" w:hint="cs"/>
          <w:sz w:val="24"/>
          <w:szCs w:val="32"/>
          <w:cs/>
        </w:rPr>
        <w:t>104,556,608.46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คิดเป็นร้อยละ </w:t>
      </w:r>
      <w:r w:rsidR="00DE5A6D">
        <w:rPr>
          <w:rFonts w:ascii="TH SarabunPSK" w:eastAsia="Calibri" w:hAnsi="TH SarabunPSK" w:cs="TH SarabunPSK" w:hint="cs"/>
          <w:sz w:val="24"/>
          <w:szCs w:val="32"/>
          <w:cs/>
        </w:rPr>
        <w:t>30.89 ส่งผลให้ ณ 29 มิถุนายน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2561 คงเหลืองบประมาณรอเบิกจ่ายในไตรมาสต่อไป จำนวน </w:t>
      </w:r>
      <w:r w:rsidR="00DE5A6D">
        <w:rPr>
          <w:rFonts w:ascii="TH SarabunPSK" w:eastAsia="Calibri" w:hAnsi="TH SarabunPSK" w:cs="TH SarabunPSK" w:hint="cs"/>
          <w:sz w:val="24"/>
          <w:szCs w:val="32"/>
          <w:cs/>
        </w:rPr>
        <w:t>4,575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DE5A6D">
        <w:rPr>
          <w:rFonts w:ascii="TH SarabunPSK" w:eastAsia="Calibri" w:hAnsi="TH SarabunPSK" w:cs="TH SarabunPSK" w:hint="cs"/>
          <w:sz w:val="24"/>
          <w:szCs w:val="32"/>
          <w:cs/>
        </w:rPr>
        <w:t>233,976,860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รายละเอียด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A720C2" w:rsidRDefault="00AF3CE6" w:rsidP="00E27930">
      <w:pPr>
        <w:spacing w:after="0" w:line="216" w:lineRule="auto"/>
        <w:ind w:left="-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4237" w:dyaOrig="3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143.4pt" o:ole="">
            <v:imagedata r:id="rId9" o:title=""/>
          </v:shape>
          <o:OLEObject Type="Embed" ProgID="Excel.Sheet.12" ShapeID="_x0000_i1025" DrawAspect="Content" ObjectID="_1592152793" r:id="rId10"/>
        </w:object>
      </w:r>
      <w:r w:rsidR="00DC663E">
        <w:rPr>
          <w:rFonts w:ascii="TH SarabunPSK" w:eastAsia="Calibri" w:hAnsi="TH SarabunPSK" w:cs="TH SarabunPSK"/>
          <w:sz w:val="24"/>
          <w:szCs w:val="32"/>
        </w:rPr>
        <w:tab/>
      </w:r>
      <w:r w:rsidR="00DC663E">
        <w:rPr>
          <w:rFonts w:ascii="TH SarabunPSK" w:hAnsi="TH SarabunPSK" w:cs="TH SarabunPSK"/>
          <w:b/>
          <w:bCs/>
          <w:sz w:val="32"/>
          <w:szCs w:val="32"/>
        </w:rPr>
        <w:tab/>
      </w:r>
      <w:r w:rsidR="00DC663E">
        <w:rPr>
          <w:rFonts w:ascii="TH SarabunPSK" w:hAnsi="TH SarabunPSK" w:cs="TH SarabunPSK"/>
          <w:b/>
          <w:bCs/>
          <w:sz w:val="32"/>
          <w:szCs w:val="32"/>
        </w:rPr>
        <w:tab/>
      </w:r>
      <w:r w:rsidR="00A720C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</w:t>
      </w:r>
      <w:r w:rsidR="00CD23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นินงานของ </w:t>
      </w:r>
      <w:proofErr w:type="spellStart"/>
      <w:r w:rsidR="00CD23A3">
        <w:rPr>
          <w:rFonts w:ascii="TH SarabunPSK" w:hAnsi="TH SarabunPSK" w:cs="TH SarabunPSK" w:hint="cs"/>
          <w:b/>
          <w:bCs/>
          <w:sz w:val="32"/>
          <w:szCs w:val="32"/>
          <w:cs/>
        </w:rPr>
        <w:t>ศปก.ทชค</w:t>
      </w:r>
      <w:proofErr w:type="spellEnd"/>
      <w:r w:rsidR="00CD23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แบ่งออกเป็น </w:t>
      </w:r>
      <w:r w:rsidR="00CD23A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720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 ดังนี้</w:t>
      </w:r>
    </w:p>
    <w:p w:rsidR="007B77B9" w:rsidRPr="007B77B9" w:rsidRDefault="00A720C2" w:rsidP="009E1FA9">
      <w:pPr>
        <w:spacing w:after="0" w:line="216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7A15">
        <w:rPr>
          <w:rFonts w:ascii="TH SarabunPSK" w:hAnsi="TH SarabunPSK" w:cs="TH SarabunPSK"/>
          <w:b/>
          <w:bCs/>
          <w:sz w:val="32"/>
          <w:szCs w:val="32"/>
        </w:rPr>
        <w:sym w:font="Wingdings" w:char="F081"/>
      </w:r>
      <w:r w:rsidR="008533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77B9" w:rsidRPr="007B77B9">
        <w:rPr>
          <w:rFonts w:ascii="TH SarabunPSK" w:hAnsi="TH SarabunPSK" w:cs="TH SarabunPSK"/>
          <w:b/>
          <w:bCs/>
          <w:sz w:val="32"/>
          <w:szCs w:val="32"/>
          <w:cs/>
        </w:rPr>
        <w:t>โครงการบ้านมั่นคงชุมชนริมคลอ</w:t>
      </w:r>
      <w:r w:rsidR="007B77B9" w:rsidRPr="007B77B9">
        <w:rPr>
          <w:rFonts w:ascii="TH SarabunPSK" w:hAnsi="TH SarabunPSK" w:cs="TH SarabunPSK" w:hint="cs"/>
          <w:b/>
          <w:bCs/>
          <w:sz w:val="32"/>
          <w:szCs w:val="32"/>
          <w:cs/>
        </w:rPr>
        <w:t>ง ปี 2557-2561</w:t>
      </w:r>
    </w:p>
    <w:p w:rsidR="00853393" w:rsidRDefault="007B77B9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27744">
        <w:rPr>
          <w:rFonts w:ascii="TH SarabunPSK" w:hAnsi="TH SarabunPSK" w:cs="TH SarabunPSK" w:hint="cs"/>
          <w:sz w:val="32"/>
          <w:szCs w:val="32"/>
          <w:cs/>
        </w:rPr>
        <w:tab/>
      </w:r>
      <w:r w:rsidR="00DC663E">
        <w:rPr>
          <w:rFonts w:ascii="TH SarabunPSK" w:hAnsi="TH SarabunPSK" w:cs="TH SarabunPSK"/>
          <w:sz w:val="32"/>
          <w:szCs w:val="32"/>
        </w:rPr>
        <w:tab/>
      </w:r>
      <w:r w:rsidR="00853393"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 w:rsidR="00853393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นงานโครงการบ้านมั่นคงที่ได้รับอนุมัติงบประ</w:t>
      </w:r>
      <w:r w:rsidR="00853393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2557-256</w:t>
      </w:r>
      <w:r w:rsidR="00424EF1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>
        <w:rPr>
          <w:rFonts w:ascii="TH SarabunPSK" w:eastAsia="Calibri" w:hAnsi="TH SarabunPSK" w:cs="TH SarabunPSK"/>
          <w:sz w:val="24"/>
          <w:szCs w:val="32"/>
        </w:rPr>
        <w:br/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รายละเอียดแบ่งตามเขตพื้นที่ปฏิบัติการ 5 พื้นที่ </w:t>
      </w:r>
      <w:r w:rsidR="00853393" w:rsidRPr="00853393">
        <w:rPr>
          <w:rFonts w:ascii="TH SarabunPSK" w:eastAsia="Calibri" w:hAnsi="TH SarabunPSK" w:cs="TH SarabunPSK"/>
          <w:sz w:val="24"/>
          <w:szCs w:val="32"/>
        </w:rPr>
        <w:t xml:space="preserve">, 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คลองเปรมประชากร และงบพัฒนากระบวนเมือง 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2560 จำนวน 3,092 ครัวเรือน 295,360,462.96 บาท ซึ่ง</w:t>
      </w:r>
      <w:r w:rsidR="00424EF1">
        <w:rPr>
          <w:rFonts w:ascii="TH SarabunPSK" w:eastAsia="Calibri" w:hAnsi="TH SarabunPSK" w:cs="TH SarabunPSK" w:hint="cs"/>
          <w:sz w:val="24"/>
          <w:szCs w:val="32"/>
          <w:cs/>
        </w:rPr>
        <w:t>การดำเนินงานปี 2561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มีการอนุมัติงบประมาณเพิ่มเติม จำนวน 3,292,954 บาท </w:t>
      </w:r>
      <w:r w:rsidR="00280630" w:rsidRPr="004A7FF0">
        <w:rPr>
          <w:rFonts w:ascii="TH SarabunPSK" w:eastAsia="Calibri" w:hAnsi="TH SarabunPSK" w:cs="TH SarabunPSK" w:hint="cs"/>
          <w:sz w:val="32"/>
          <w:szCs w:val="32"/>
          <w:cs/>
        </w:rPr>
        <w:t>มีการ</w:t>
      </w:r>
      <w:r w:rsidR="00280630">
        <w:rPr>
          <w:rFonts w:ascii="TH SarabunPSK" w:eastAsia="Calibri" w:hAnsi="TH SarabunPSK" w:cs="TH SarabunPSK" w:hint="cs"/>
          <w:sz w:val="24"/>
          <w:szCs w:val="32"/>
          <w:cs/>
        </w:rPr>
        <w:t xml:space="preserve">คืน/ยกเลิกครัวเรือน จำนวน 2,067 ครัวเรือน </w:t>
      </w:r>
      <w:r w:rsidR="00293296">
        <w:rPr>
          <w:rFonts w:ascii="TH SarabunPSK" w:eastAsia="Calibri" w:hAnsi="TH SarabunPSK" w:cs="TH SarabunPSK" w:hint="cs"/>
          <w:sz w:val="24"/>
          <w:szCs w:val="32"/>
          <w:cs/>
        </w:rPr>
        <w:t>250,702,350</w:t>
      </w:r>
      <w:r w:rsidR="00280630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ได้รับโอนเงินคืนจากชุมชน จำนวน 25,000 บาท มีการเบิกจ่ายงบประมาณ จำนวน </w:t>
      </w:r>
      <w:r w:rsidR="00293296">
        <w:rPr>
          <w:rFonts w:ascii="TH SarabunPSK" w:eastAsia="Calibri" w:hAnsi="TH SarabunPSK" w:cs="TH SarabunPSK" w:hint="cs"/>
          <w:sz w:val="24"/>
          <w:szCs w:val="32"/>
          <w:cs/>
        </w:rPr>
        <w:t>24,989,840.46</w:t>
      </w:r>
      <w:r w:rsidR="00946FFD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คิดเป็นร้อยละ </w:t>
      </w:r>
      <w:r w:rsidR="00293296">
        <w:rPr>
          <w:rFonts w:ascii="TH SarabunPSK" w:eastAsia="Calibri" w:hAnsi="TH SarabunPSK" w:cs="TH SarabunPSK" w:hint="cs"/>
          <w:sz w:val="24"/>
          <w:szCs w:val="32"/>
          <w:cs/>
        </w:rPr>
        <w:t xml:space="preserve">52.09 ส่งผลให้ ณ 29 มิถุนายน </w:t>
      </w:r>
      <w:r w:rsidR="00946FFD">
        <w:rPr>
          <w:rFonts w:ascii="TH SarabunPSK" w:eastAsia="Calibri" w:hAnsi="TH SarabunPSK" w:cs="TH SarabunPSK" w:hint="cs"/>
          <w:sz w:val="24"/>
          <w:szCs w:val="32"/>
          <w:cs/>
        </w:rPr>
        <w:t xml:space="preserve">2561 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>คงเหลืองบประมาณรอเบิกจ่าย</w:t>
      </w:r>
      <w:r w:rsidR="00946FFD">
        <w:rPr>
          <w:rFonts w:ascii="TH SarabunPSK" w:eastAsia="Calibri" w:hAnsi="TH SarabunPSK" w:cs="TH SarabunPSK" w:hint="cs"/>
          <w:sz w:val="24"/>
          <w:szCs w:val="32"/>
          <w:cs/>
        </w:rPr>
        <w:t>ในไตรมาสต่อไป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</w:t>
      </w:r>
      <w:r w:rsidR="00F60AC0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293296">
        <w:rPr>
          <w:rFonts w:ascii="TH SarabunPSK" w:eastAsia="Calibri" w:hAnsi="TH SarabunPSK" w:cs="TH SarabunPSK" w:hint="cs"/>
          <w:sz w:val="24"/>
          <w:szCs w:val="32"/>
          <w:cs/>
        </w:rPr>
        <w:t>1,025</w:t>
      </w:r>
      <w:r w:rsidR="00F60AC0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293296">
        <w:rPr>
          <w:rFonts w:ascii="TH SarabunPSK" w:eastAsia="Calibri" w:hAnsi="TH SarabunPSK" w:cs="TH SarabunPSK" w:hint="cs"/>
          <w:sz w:val="24"/>
          <w:szCs w:val="32"/>
          <w:cs/>
        </w:rPr>
        <w:t>22,986,226.50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รายละเอียด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F745B2" w:rsidRDefault="00AF3CE6" w:rsidP="00280630">
      <w:pPr>
        <w:spacing w:after="0" w:line="216" w:lineRule="auto"/>
        <w:ind w:left="-426"/>
        <w:jc w:val="thaiDistribute"/>
        <w:rPr>
          <w:rFonts w:ascii="TH SarabunPSK" w:eastAsia="Calibri" w:hAnsi="TH SarabunPSK" w:cs="TH SarabunPSK"/>
          <w:sz w:val="24"/>
          <w:szCs w:val="32"/>
          <w:cs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3836" w:dyaOrig="3946">
          <v:shape id="_x0000_i1026" type="#_x0000_t75" style="width:517.2pt;height:2in" o:ole="">
            <v:imagedata r:id="rId11" o:title=""/>
          </v:shape>
          <o:OLEObject Type="Embed" ProgID="Excel.Sheet.12" ShapeID="_x0000_i1026" DrawAspect="Content" ObjectID="_1592152794" r:id="rId12"/>
        </w:object>
      </w:r>
    </w:p>
    <w:p w:rsidR="00557A15" w:rsidRDefault="00557A15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293296" w:rsidRDefault="00293296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557A15" w:rsidRDefault="00557A15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853393" w:rsidRDefault="00557A15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lastRenderedPageBreak/>
        <w:tab/>
      </w:r>
      <w:r w:rsidR="00A322E0">
        <w:rPr>
          <w:rFonts w:ascii="TH SarabunPSK" w:eastAsia="Calibri" w:hAnsi="TH SarabunPSK" w:cs="TH SarabunPSK" w:hint="cs"/>
          <w:sz w:val="24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605137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F745B2" w:rsidRPr="00F745B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="00F745B2"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p w:rsidR="00C74B7D" w:rsidRDefault="00F745B2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5757C9">
        <w:rPr>
          <w:rFonts w:ascii="TH SarabunPSK" w:eastAsia="Calibri" w:hAnsi="TH SarabunPSK" w:cs="TH SarabunPSK" w:hint="cs"/>
          <w:sz w:val="24"/>
          <w:szCs w:val="32"/>
          <w:cs/>
        </w:rPr>
        <w:t>8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5757C9">
        <w:rPr>
          <w:rFonts w:ascii="TH SarabunPSK" w:eastAsia="Calibri" w:hAnsi="TH SarabunPSK" w:cs="TH SarabunPSK" w:hint="cs"/>
          <w:sz w:val="24"/>
          <w:szCs w:val="32"/>
          <w:cs/>
        </w:rPr>
        <w:t>229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รวมทั้งสิ้น 53</w:t>
      </w:r>
      <w:r w:rsidRPr="00F745B2">
        <w:rPr>
          <w:rFonts w:ascii="TH SarabunPSK" w:eastAsia="Calibri" w:hAnsi="TH SarabunPSK" w:cs="TH SarabunPSK"/>
          <w:sz w:val="24"/>
          <w:szCs w:val="32"/>
        </w:rPr>
        <w:t>,</w:t>
      </w:r>
      <w:r w:rsidR="005757C9">
        <w:rPr>
          <w:rFonts w:ascii="TH SarabunPSK" w:eastAsia="Calibri" w:hAnsi="TH SarabunPSK" w:cs="TH SarabunPSK" w:hint="cs"/>
          <w:sz w:val="24"/>
          <w:szCs w:val="32"/>
          <w:cs/>
        </w:rPr>
        <w:t>671,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786.96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501"/>
      </w:tblGrid>
      <w:tr w:rsidR="00C74B7D" w:rsidRPr="003F55AE" w:rsidTr="00AF3CE6">
        <w:tc>
          <w:tcPr>
            <w:tcW w:w="7054" w:type="dxa"/>
            <w:shd w:val="clear" w:color="auto" w:fill="FFF2CC" w:themeFill="accent4" w:themeFillTint="33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501" w:type="dxa"/>
            <w:shd w:val="clear" w:color="auto" w:fill="FFF2CC" w:themeFill="accent4" w:themeFillTint="33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5757C9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โครงการ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สื่อสารประชาสัมพันธ์ และสร้างการรับรู้โครงการพัฒนาที่อยู่อาศัยชุมชนริมคลอง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C74B7D" w:rsidRPr="003F55AE" w:rsidRDefault="005757C9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620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กลุ่มออมทรัพย์เครือข่ายศาลเจ้าพ่อสมบุญ54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73</w:t>
            </w: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360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 สหกรณ์เคหสถานริมคลองพัฒนา จำกัด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114</w:t>
            </w: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16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849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4.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กลุ่มออมทรัพย์ชุมชนสามัคคีร่วมใจ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448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5.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กลุ่มออมทรัพย์ชุมชนริมคลอง </w:t>
            </w:r>
            <w:proofErr w:type="spellStart"/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กสบ</w:t>
            </w:r>
            <w:proofErr w:type="spellEnd"/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.หมู่ 5</w:t>
            </w:r>
          </w:p>
        </w:tc>
        <w:tc>
          <w:tcPr>
            <w:tcW w:w="1134" w:type="dxa"/>
          </w:tcPr>
          <w:p w:rsidR="00C74B7D" w:rsidRPr="003F55AE" w:rsidRDefault="005757C9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212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6.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สหกรณ์เคหสถานเพื่อที่อยู่อาศัยบางบัวเชิงสะพานไม้ 1 จำกัด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7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915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586.96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7. โครงการ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พัฒนาการบริหารจัดการระบบสหกรณ์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460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C74B7D" w:rsidRPr="003F55AE" w:rsidTr="00C74B7D">
        <w:tc>
          <w:tcPr>
            <w:tcW w:w="7054" w:type="dxa"/>
          </w:tcPr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8. โครงการ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แก้ไขปัญหาผู้ได้รับผลกระทบพัฒนาที่อยู่อาศัยริมคลองลาดพร้าว</w:t>
            </w:r>
          </w:p>
          <w:p w:rsidR="00C74B7D" w:rsidRPr="003F55AE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และคลองเปรมประชากรกรุงเทพมหานคร</w:t>
            </w:r>
          </w:p>
        </w:tc>
        <w:tc>
          <w:tcPr>
            <w:tcW w:w="1134" w:type="dxa"/>
          </w:tcPr>
          <w:p w:rsidR="00C74B7D" w:rsidRPr="003F55AE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C74B7D" w:rsidRPr="003F55AE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688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5757C9" w:rsidRPr="003F55AE" w:rsidTr="00C74B7D">
        <w:tc>
          <w:tcPr>
            <w:tcW w:w="7054" w:type="dxa"/>
          </w:tcPr>
          <w:p w:rsidR="005757C9" w:rsidRPr="003F55AE" w:rsidRDefault="005757C9" w:rsidP="00A10195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กลุ่มออมทรัพย์ชุมชนเพิ่มสินถมยา</w:t>
            </w:r>
          </w:p>
        </w:tc>
        <w:tc>
          <w:tcPr>
            <w:tcW w:w="1134" w:type="dxa"/>
          </w:tcPr>
          <w:p w:rsidR="005757C9" w:rsidRPr="003F55AE" w:rsidRDefault="005757C9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5757C9" w:rsidRPr="003F55AE" w:rsidRDefault="005757C9" w:rsidP="00A10195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118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200</w:t>
            </w:r>
          </w:p>
        </w:tc>
      </w:tr>
    </w:tbl>
    <w:p w:rsidR="00C74B7D" w:rsidRDefault="00F745B2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427744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หมายเหตุ</w:t>
      </w:r>
      <w:r w:rsidR="00C74B7D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:rsidR="00427744" w:rsidRPr="001E2823" w:rsidRDefault="00427744" w:rsidP="001E2823">
      <w:pPr>
        <w:pStyle w:val="ListParagraph"/>
        <w:numPr>
          <w:ilvl w:val="0"/>
          <w:numId w:val="17"/>
        </w:num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1E2823">
        <w:rPr>
          <w:rFonts w:ascii="TH SarabunPSK" w:eastAsia="Calibri" w:hAnsi="TH SarabunPSK" w:cs="TH SarabunPSK"/>
          <w:sz w:val="24"/>
          <w:szCs w:val="32"/>
          <w:cs/>
        </w:rPr>
        <w:t>กลุ่มออมทรัพย์ชุมชนเพิ่มสินถมยา</w:t>
      </w:r>
      <w:r w:rsidRPr="001E2823">
        <w:rPr>
          <w:rFonts w:ascii="TH SarabunPSK" w:eastAsia="Calibri" w:hAnsi="TH SarabunPSK" w:cs="TH SarabunPSK" w:hint="cs"/>
          <w:sz w:val="24"/>
          <w:szCs w:val="32"/>
          <w:cs/>
        </w:rPr>
        <w:t xml:space="preserve"> ไม่นับเป็นโครงการ แต่มีการเบิกจ่ายงบประมาณ จึงนับผลการเบิกจ่าย</w:t>
      </w:r>
    </w:p>
    <w:p w:rsidR="00BB3771" w:rsidRDefault="00BB3771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F745B2" w:rsidRDefault="00557A15" w:rsidP="00557A15">
      <w:pPr>
        <w:spacing w:after="0" w:line="216" w:lineRule="auto"/>
        <w:ind w:left="720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>1.</w:t>
      </w:r>
      <w:r w:rsidR="00605137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3024C1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3024C1"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:rsidR="003024C1" w:rsidRDefault="003024C1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AE4638">
        <w:rPr>
          <w:rFonts w:ascii="TH SarabunPSK" w:eastAsia="Calibri" w:hAnsi="TH SarabunPSK" w:cs="TH SarabunPSK" w:hint="cs"/>
          <w:sz w:val="24"/>
          <w:szCs w:val="32"/>
          <w:cs/>
        </w:rPr>
        <w:t>0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AE4638">
        <w:rPr>
          <w:rFonts w:ascii="TH SarabunPSK" w:eastAsia="Calibri" w:hAnsi="TH SarabunPSK" w:cs="TH SarabunPSK" w:hint="cs"/>
          <w:sz w:val="24"/>
          <w:szCs w:val="32"/>
          <w:cs/>
        </w:rPr>
        <w:t xml:space="preserve">796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AE4638">
        <w:rPr>
          <w:rFonts w:ascii="TH SarabunPSK" w:eastAsia="Calibri" w:hAnsi="TH SarabunPSK" w:cs="TH SarabunPSK" w:hint="cs"/>
          <w:sz w:val="24"/>
          <w:szCs w:val="32"/>
          <w:cs/>
        </w:rPr>
        <w:t>138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,</w:t>
      </w:r>
      <w:r w:rsidR="00AE4638">
        <w:rPr>
          <w:rFonts w:ascii="TH SarabunPSK" w:eastAsia="Calibri" w:hAnsi="TH SarabunPSK" w:cs="TH SarabunPSK" w:hint="cs"/>
          <w:sz w:val="24"/>
          <w:szCs w:val="32"/>
          <w:cs/>
        </w:rPr>
        <w:t>758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,</w:t>
      </w:r>
      <w:r w:rsidR="00AE4638">
        <w:rPr>
          <w:rFonts w:ascii="TH SarabunPSK" w:eastAsia="Calibri" w:hAnsi="TH SarabunPSK" w:cs="TH SarabunPSK" w:hint="cs"/>
          <w:sz w:val="24"/>
          <w:szCs w:val="32"/>
          <w:cs/>
        </w:rPr>
        <w:t>184.50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คงเหลือ </w:t>
      </w:r>
      <w:r w:rsidR="00151B40" w:rsidRPr="00151B40">
        <w:rPr>
          <w:rFonts w:ascii="TH SarabunPSK" w:eastAsia="Calibri" w:hAnsi="TH SarabunPSK" w:cs="TH SarabunPSK"/>
          <w:sz w:val="24"/>
          <w:szCs w:val="32"/>
          <w:cs/>
        </w:rPr>
        <w:t xml:space="preserve"> 14</w:t>
      </w:r>
      <w:r w:rsidR="00151B40" w:rsidRPr="00151B40">
        <w:rPr>
          <w:rFonts w:ascii="TH SarabunPSK" w:eastAsia="Calibri" w:hAnsi="TH SarabunPSK" w:cs="TH SarabunPSK"/>
          <w:sz w:val="24"/>
          <w:szCs w:val="32"/>
        </w:rPr>
        <w:t>,</w:t>
      </w:r>
      <w:r w:rsidR="00151B40" w:rsidRPr="00151B40">
        <w:rPr>
          <w:rFonts w:ascii="TH SarabunPSK" w:eastAsia="Calibri" w:hAnsi="TH SarabunPSK" w:cs="TH SarabunPSK"/>
          <w:sz w:val="24"/>
          <w:szCs w:val="32"/>
          <w:cs/>
        </w:rPr>
        <w:t>626</w:t>
      </w:r>
      <w:r w:rsidR="00151B40" w:rsidRPr="00151B40">
        <w:rPr>
          <w:rFonts w:ascii="TH SarabunPSK" w:eastAsia="Calibri" w:hAnsi="TH SarabunPSK" w:cs="TH SarabunPSK"/>
          <w:sz w:val="24"/>
          <w:szCs w:val="32"/>
        </w:rPr>
        <w:t>,</w:t>
      </w:r>
      <w:r w:rsidR="00151B40" w:rsidRPr="00151B40">
        <w:rPr>
          <w:rFonts w:ascii="TH SarabunPSK" w:eastAsia="Calibri" w:hAnsi="TH SarabunPSK" w:cs="TH SarabunPSK"/>
          <w:sz w:val="24"/>
          <w:szCs w:val="32"/>
          <w:cs/>
        </w:rPr>
        <w:t xml:space="preserve">570.50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134"/>
        <w:gridCol w:w="1559"/>
        <w:gridCol w:w="1501"/>
      </w:tblGrid>
      <w:tr w:rsidR="003024C1" w:rsidRPr="003F55AE" w:rsidTr="00AF3CE6">
        <w:trPr>
          <w:trHeight w:val="20"/>
        </w:trPr>
        <w:tc>
          <w:tcPr>
            <w:tcW w:w="5495" w:type="dxa"/>
            <w:shd w:val="clear" w:color="auto" w:fill="FFF2CC" w:themeFill="accent4" w:themeFillTint="33"/>
          </w:tcPr>
          <w:p w:rsidR="003024C1" w:rsidRPr="003F55AE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3024C1" w:rsidRPr="003F55AE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3024C1" w:rsidRPr="003F55AE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501" w:type="dxa"/>
            <w:shd w:val="clear" w:color="auto" w:fill="FFF2CC" w:themeFill="accent4" w:themeFillTint="33"/>
          </w:tcPr>
          <w:p w:rsidR="003024C1" w:rsidRPr="003F55AE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คงเหลือ</w:t>
            </w:r>
          </w:p>
        </w:tc>
      </w:tr>
      <w:tr w:rsidR="00064C23" w:rsidRPr="003F55AE" w:rsidTr="00064C23">
        <w:trPr>
          <w:trHeight w:val="166"/>
        </w:trPr>
        <w:tc>
          <w:tcPr>
            <w:tcW w:w="5495" w:type="dxa"/>
          </w:tcPr>
          <w:p w:rsidR="00064C23" w:rsidRPr="003F55AE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กลุ่มออมทรัพย์ตลาดเพิ่มสิน</w:t>
            </w:r>
          </w:p>
        </w:tc>
        <w:tc>
          <w:tcPr>
            <w:tcW w:w="1134" w:type="dxa"/>
          </w:tcPr>
          <w:p w:rsidR="00064C23" w:rsidRPr="003F55AE" w:rsidRDefault="00AE4638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8,328,950</w:t>
            </w:r>
          </w:p>
        </w:tc>
        <w:tc>
          <w:tcPr>
            <w:tcW w:w="1501" w:type="dxa"/>
          </w:tcPr>
          <w:p w:rsidR="00064C23" w:rsidRPr="003F55AE" w:rsidRDefault="00064C23" w:rsidP="00AE4638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</w:t>
            </w:r>
            <w:r w:rsidR="00AE4638" w:rsidRPr="003F55AE">
              <w:rPr>
                <w:rFonts w:ascii="TH SarabunPSK" w:hAnsi="TH SarabunPSK" w:cs="TH SarabunPSK" w:hint="cs"/>
                <w:sz w:val="28"/>
                <w:cs/>
              </w:rPr>
              <w:t>-5,250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กลุ่มออมทรัพย์ประชานุ</w:t>
            </w:r>
            <w:proofErr w:type="spellStart"/>
            <w:r w:rsidRPr="003F55AE">
              <w:rPr>
                <w:rFonts w:ascii="TH SarabunPSK" w:hAnsi="TH SarabunPSK" w:cs="TH SarabunPSK"/>
                <w:sz w:val="28"/>
                <w:cs/>
              </w:rPr>
              <w:t>กูล</w:t>
            </w:r>
            <w:proofErr w:type="spellEnd"/>
          </w:p>
        </w:tc>
        <w:tc>
          <w:tcPr>
            <w:tcW w:w="1134" w:type="dxa"/>
          </w:tcPr>
          <w:p w:rsidR="00064C23" w:rsidRPr="003F55AE" w:rsidRDefault="00AE4638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12,047,500 </w:t>
            </w:r>
          </w:p>
        </w:tc>
        <w:tc>
          <w:tcPr>
            <w:tcW w:w="1501" w:type="dxa"/>
          </w:tcPr>
          <w:p w:rsidR="00064C23" w:rsidRPr="003F55AE" w:rsidRDefault="00AE4638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470,000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 xml:space="preserve">สหกรณ์เคหสถานสะพานไม้ </w:t>
            </w:r>
            <w:r w:rsidR="00064C23" w:rsidRPr="003F55AE">
              <w:rPr>
                <w:rFonts w:ascii="TH SarabunPSK" w:hAnsi="TH SarabunPSK" w:cs="TH SarabunPSK"/>
                <w:sz w:val="28"/>
              </w:rPr>
              <w:t>2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 xml:space="preserve"> จำกัด </w:t>
            </w:r>
          </w:p>
        </w:tc>
        <w:tc>
          <w:tcPr>
            <w:tcW w:w="1134" w:type="dxa"/>
          </w:tcPr>
          <w:p w:rsidR="00064C23" w:rsidRPr="003F55AE" w:rsidRDefault="00AE4638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186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27,960,931 </w:t>
            </w:r>
          </w:p>
        </w:tc>
        <w:tc>
          <w:tcPr>
            <w:tcW w:w="1501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</w:t>
            </w:r>
            <w:r w:rsidR="00AE4638" w:rsidRPr="003F55AE">
              <w:rPr>
                <w:rFonts w:ascii="TH SarabunPSK" w:hAnsi="TH SarabunPSK" w:cs="TH SarabunPSK"/>
                <w:sz w:val="28"/>
              </w:rPr>
              <w:t xml:space="preserve"> 756,931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กลุ่มออมทรัพย์ชุมชนวังหิน</w:t>
            </w:r>
          </w:p>
        </w:tc>
        <w:tc>
          <w:tcPr>
            <w:tcW w:w="1134" w:type="dxa"/>
          </w:tcPr>
          <w:p w:rsidR="00064C23" w:rsidRPr="003F55AE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9,132,300 </w:t>
            </w:r>
          </w:p>
        </w:tc>
        <w:tc>
          <w:tcPr>
            <w:tcW w:w="1501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3,126,700 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กลุ่มออมทรัพย์เพื่อที่อยู่อาศัยชุมชนร่วมมิตรแรงศรัทธา </w:t>
            </w:r>
          </w:p>
        </w:tc>
        <w:tc>
          <w:tcPr>
            <w:tcW w:w="1134" w:type="dxa"/>
          </w:tcPr>
          <w:p w:rsidR="00064C23" w:rsidRPr="003F55AE" w:rsidRDefault="00AE4638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171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24,089,500 </w:t>
            </w:r>
          </w:p>
        </w:tc>
        <w:tc>
          <w:tcPr>
            <w:tcW w:w="1501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</w:t>
            </w:r>
            <w:r w:rsidR="00AE4638" w:rsidRPr="003F55AE">
              <w:rPr>
                <w:rFonts w:ascii="TH SarabunPSK" w:hAnsi="TH SarabunPSK" w:cs="TH SarabunPSK"/>
                <w:sz w:val="28"/>
              </w:rPr>
              <w:t xml:space="preserve"> 1,475,000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กลุ่มออมทรัพย์ชุมชนพัฒนาหมู่ </w:t>
            </w:r>
            <w:r w:rsidR="00064C23" w:rsidRPr="003F55A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:rsidR="00064C23" w:rsidRPr="003F55AE" w:rsidRDefault="00AE4638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5,782,300 </w:t>
            </w:r>
          </w:p>
        </w:tc>
        <w:tc>
          <w:tcPr>
            <w:tcW w:w="1501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</w:t>
            </w:r>
            <w:r w:rsidR="00AE4638" w:rsidRPr="003F55AE">
              <w:rPr>
                <w:rFonts w:ascii="TH SarabunPSK" w:hAnsi="TH SarabunPSK" w:cs="TH SarabunPSK"/>
                <w:sz w:val="28"/>
              </w:rPr>
              <w:t xml:space="preserve"> 3,935,200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AE463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กลุ่มออมทรัพย์หลังสมาคม </w:t>
            </w:r>
            <w:proofErr w:type="spellStart"/>
            <w:r w:rsidR="00064C23" w:rsidRPr="003F55AE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="00064C23" w:rsidRPr="003F55AE">
              <w:rPr>
                <w:rFonts w:ascii="TH SarabunPSK" w:hAnsi="TH SarabunPSK" w:cs="TH SarabunPSK"/>
                <w:sz w:val="28"/>
                <w:cs/>
              </w:rPr>
              <w:t xml:space="preserve">.ไทย 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–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>ญี่ปุ่น</w:t>
            </w:r>
          </w:p>
        </w:tc>
        <w:tc>
          <w:tcPr>
            <w:tcW w:w="1134" w:type="dxa"/>
          </w:tcPr>
          <w:p w:rsidR="00064C23" w:rsidRPr="003F55AE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74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9,848,027 </w:t>
            </w:r>
          </w:p>
        </w:tc>
        <w:tc>
          <w:tcPr>
            <w:tcW w:w="1501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1,214,973 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กลุ่มออมทรัพย์ชุมชนริมคลองลาดพร้าวประชาอุทิศ</w:t>
            </w:r>
          </w:p>
        </w:tc>
        <w:tc>
          <w:tcPr>
            <w:tcW w:w="1134" w:type="dxa"/>
          </w:tcPr>
          <w:p w:rsidR="00064C23" w:rsidRPr="003F55AE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111</w:t>
            </w: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15,386,750 </w:t>
            </w:r>
          </w:p>
        </w:tc>
        <w:tc>
          <w:tcPr>
            <w:tcW w:w="1501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1,207,750 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AE4638" w:rsidP="00064C23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064C23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064C23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กลุ่มออมทรัพย์ชุมชนรุ่นใหม่พัฒนา</w:t>
            </w:r>
          </w:p>
        </w:tc>
        <w:tc>
          <w:tcPr>
            <w:tcW w:w="1134" w:type="dxa"/>
          </w:tcPr>
          <w:p w:rsidR="00064C23" w:rsidRPr="003F55AE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064C23" w:rsidRPr="003F55AE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E4638" w:rsidRPr="003F55AE">
              <w:rPr>
                <w:rFonts w:ascii="TH SarabunPSK" w:hAnsi="TH SarabunPSK" w:cs="TH SarabunPSK"/>
                <w:sz w:val="28"/>
              </w:rPr>
              <w:t xml:space="preserve"> 16,977,660</w:t>
            </w:r>
          </w:p>
        </w:tc>
        <w:tc>
          <w:tcPr>
            <w:tcW w:w="1501" w:type="dxa"/>
          </w:tcPr>
          <w:p w:rsidR="00064C23" w:rsidRPr="003F55AE" w:rsidRDefault="00AE4638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225,000</w:t>
            </w:r>
          </w:p>
        </w:tc>
      </w:tr>
      <w:tr w:rsidR="00064C23" w:rsidRPr="003F55AE" w:rsidTr="00064C23">
        <w:trPr>
          <w:trHeight w:val="20"/>
        </w:trPr>
        <w:tc>
          <w:tcPr>
            <w:tcW w:w="5495" w:type="dxa"/>
          </w:tcPr>
          <w:p w:rsidR="00064C23" w:rsidRPr="003F55AE" w:rsidRDefault="00064C23" w:rsidP="00AE4638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="00AE4638" w:rsidRPr="003F55AE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กลุ่มออมทรัพย์ชุมชนร้อยกรอง</w:t>
            </w:r>
          </w:p>
        </w:tc>
        <w:tc>
          <w:tcPr>
            <w:tcW w:w="1134" w:type="dxa"/>
          </w:tcPr>
          <w:p w:rsidR="00064C23" w:rsidRPr="003F55AE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064C23" w:rsidRPr="003F55AE" w:rsidRDefault="00AE4638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204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266.50</w:t>
            </w:r>
          </w:p>
        </w:tc>
        <w:tc>
          <w:tcPr>
            <w:tcW w:w="1501" w:type="dxa"/>
          </w:tcPr>
          <w:p w:rsidR="00064C23" w:rsidRPr="003F55AE" w:rsidRDefault="00AE4638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2,220,266.50</w:t>
            </w:r>
          </w:p>
        </w:tc>
      </w:tr>
    </w:tbl>
    <w:p w:rsidR="00AE4047" w:rsidRDefault="009E1FA9" w:rsidP="009E1FA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หมายเหตุ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:rsidR="009E1FA9" w:rsidRPr="00AE4047" w:rsidRDefault="00151B40" w:rsidP="00AE4047">
      <w:pPr>
        <w:pStyle w:val="ListParagraph"/>
        <w:numPr>
          <w:ilvl w:val="0"/>
          <w:numId w:val="17"/>
        </w:num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AE4047">
        <w:rPr>
          <w:rFonts w:ascii="TH SarabunPSK" w:eastAsia="Calibri" w:hAnsi="TH SarabunPSK" w:cs="TH SarabunPSK" w:hint="cs"/>
          <w:sz w:val="24"/>
          <w:szCs w:val="32"/>
          <w:cs/>
        </w:rPr>
        <w:t xml:space="preserve">ลำดับที่ 1  </w:t>
      </w:r>
      <w:r w:rsidRPr="00AE4047">
        <w:rPr>
          <w:rFonts w:ascii="TH SarabunPSK" w:eastAsia="Calibri" w:hAnsi="TH SarabunPSK" w:cs="TH SarabunPSK"/>
          <w:sz w:val="24"/>
          <w:szCs w:val="32"/>
          <w:cs/>
        </w:rPr>
        <w:t>กลุ่มออมทรัพย์ตลาดเพิ่มสิน</w:t>
      </w:r>
      <w:r w:rsidRPr="00AE4047">
        <w:rPr>
          <w:rFonts w:ascii="TH SarabunPSK" w:eastAsia="Calibri" w:hAnsi="TH SarabunPSK" w:cs="TH SarabunPSK" w:hint="cs"/>
          <w:sz w:val="24"/>
          <w:szCs w:val="32"/>
          <w:cs/>
        </w:rPr>
        <w:t xml:space="preserve"> อยู่ระหว่างการโอนเงินคืนมายัง</w:t>
      </w:r>
      <w:proofErr w:type="spellStart"/>
      <w:r w:rsidRPr="00AE4047">
        <w:rPr>
          <w:rFonts w:ascii="TH SarabunPSK" w:eastAsia="Calibri" w:hAnsi="TH SarabunPSK" w:cs="TH SarabunPSK" w:hint="cs"/>
          <w:sz w:val="24"/>
          <w:szCs w:val="32"/>
          <w:cs/>
        </w:rPr>
        <w:t>พอช</w:t>
      </w:r>
      <w:proofErr w:type="spellEnd"/>
      <w:r w:rsidRPr="00AE4047">
        <w:rPr>
          <w:rFonts w:ascii="TH SarabunPSK" w:eastAsia="Calibri" w:hAnsi="TH SarabunPSK" w:cs="TH SarabunPSK" w:hint="cs"/>
          <w:sz w:val="24"/>
          <w:szCs w:val="32"/>
          <w:cs/>
        </w:rPr>
        <w:t>. จำนวน 5,250 บาท</w:t>
      </w:r>
    </w:p>
    <w:p w:rsidR="001B60F8" w:rsidRDefault="001B60F8" w:rsidP="001B60F8">
      <w:pPr>
        <w:pStyle w:val="ListParagraph"/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1B60F8" w:rsidRDefault="001B60F8" w:rsidP="001B60F8">
      <w:pPr>
        <w:pStyle w:val="ListParagraph"/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1B60F8" w:rsidRPr="001B60F8" w:rsidRDefault="001B60F8" w:rsidP="003F55AE">
      <w:pPr>
        <w:pStyle w:val="ListParagraph"/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1B60F8">
        <w:rPr>
          <w:rFonts w:ascii="TH SarabunPSK" w:eastAsia="Calibri" w:hAnsi="TH SarabunPSK" w:cs="TH SarabunPSK" w:hint="cs"/>
          <w:sz w:val="24"/>
          <w:szCs w:val="32"/>
          <w:cs/>
        </w:rPr>
        <w:t xml:space="preserve">.3 </w:t>
      </w:r>
      <w:r w:rsidRPr="001B60F8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:rsidR="001B60F8" w:rsidRDefault="001B60F8" w:rsidP="001B60F8">
      <w:pPr>
        <w:pStyle w:val="ListParagraph"/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1B60F8">
        <w:rPr>
          <w:rFonts w:ascii="TH SarabunPSK" w:eastAsia="Calibri" w:hAnsi="TH SarabunPSK" w:cs="TH SarabunPSK" w:hint="cs"/>
          <w:sz w:val="24"/>
          <w:szCs w:val="32"/>
          <w:cs/>
        </w:rPr>
        <w:t xml:space="preserve">  -  </w:t>
      </w:r>
      <w:r w:rsidRPr="001B60F8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Pr="001B60F8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จำนวนเงิน</w:t>
      </w:r>
      <w:r w:rsidRPr="001B60F8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1B60F8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8</w:t>
      </w:r>
      <w:r w:rsidRPr="001B60F8">
        <w:rPr>
          <w:rFonts w:ascii="TH SarabunPSK" w:eastAsia="Calibri" w:hAnsi="TH SarabunPSK" w:cs="TH SarabunPSK"/>
          <w:sz w:val="24"/>
          <w:szCs w:val="32"/>
        </w:rPr>
        <w:t>,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794</w:t>
      </w:r>
      <w:r w:rsidRPr="001B60F8">
        <w:rPr>
          <w:rFonts w:ascii="TH SarabunPSK" w:eastAsia="Calibri" w:hAnsi="TH SarabunPSK" w:cs="TH SarabunPSK"/>
          <w:sz w:val="24"/>
          <w:szCs w:val="32"/>
        </w:rPr>
        <w:t>,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087</w:t>
      </w:r>
      <w:r w:rsidRPr="001B60F8">
        <w:rPr>
          <w:rFonts w:ascii="TH SarabunPSK" w:eastAsia="Calibri" w:hAnsi="TH SarabunPSK" w:cs="TH SarabunPSK"/>
          <w:sz w:val="24"/>
          <w:szCs w:val="32"/>
          <w:cs/>
        </w:rPr>
        <w:t xml:space="preserve"> บาท</w:t>
      </w:r>
      <w:r w:rsidRPr="001B60F8"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134"/>
        <w:gridCol w:w="1843"/>
      </w:tblGrid>
      <w:tr w:rsidR="001B60F8" w:rsidRPr="003F55AE" w:rsidTr="001B60F8">
        <w:trPr>
          <w:trHeight w:val="20"/>
        </w:trPr>
        <w:tc>
          <w:tcPr>
            <w:tcW w:w="6487" w:type="dxa"/>
            <w:shd w:val="clear" w:color="auto" w:fill="FFF2CC" w:themeFill="accent4" w:themeFillTint="33"/>
          </w:tcPr>
          <w:p w:rsidR="001B60F8" w:rsidRPr="003F55AE" w:rsidRDefault="001B60F8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B60F8" w:rsidRPr="003F55AE" w:rsidRDefault="001B60F8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1B60F8" w:rsidRPr="003F55AE" w:rsidRDefault="001B60F8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คงเหลือ</w:t>
            </w:r>
          </w:p>
        </w:tc>
      </w:tr>
      <w:tr w:rsidR="001B60F8" w:rsidRPr="003F55AE" w:rsidTr="001B60F8">
        <w:trPr>
          <w:trHeight w:val="166"/>
        </w:trPr>
        <w:tc>
          <w:tcPr>
            <w:tcW w:w="6487" w:type="dxa"/>
          </w:tcPr>
          <w:p w:rsidR="001B60F8" w:rsidRPr="003F55AE" w:rsidRDefault="001B60F8" w:rsidP="00A10195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กลุ่มออมทรัพย์ชุมชนก้าวหน้า</w:t>
            </w:r>
          </w:p>
        </w:tc>
        <w:tc>
          <w:tcPr>
            <w:tcW w:w="1134" w:type="dxa"/>
          </w:tcPr>
          <w:p w:rsidR="001B60F8" w:rsidRPr="003F55AE" w:rsidRDefault="001B60F8" w:rsidP="00A10195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1B60F8" w:rsidRPr="003F55AE" w:rsidRDefault="001B60F8" w:rsidP="00A1019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6,135,950</w:t>
            </w:r>
          </w:p>
        </w:tc>
      </w:tr>
      <w:tr w:rsidR="001B60F8" w:rsidRPr="003F55AE" w:rsidTr="001B60F8">
        <w:trPr>
          <w:trHeight w:val="20"/>
        </w:trPr>
        <w:tc>
          <w:tcPr>
            <w:tcW w:w="6487" w:type="dxa"/>
          </w:tcPr>
          <w:p w:rsidR="001B60F8" w:rsidRPr="003F55AE" w:rsidRDefault="001B60F8" w:rsidP="00A10195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2. </w:t>
            </w:r>
            <w:r w:rsidR="008121B0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</w:t>
            </w:r>
            <w:r w:rsidR="008121B0" w:rsidRPr="003F55AE"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="008121B0" w:rsidRPr="003F55AE">
              <w:rPr>
                <w:rFonts w:ascii="TH SarabunPSK" w:hAnsi="TH SarabunPSK" w:cs="TH SarabunPSK"/>
                <w:sz w:val="28"/>
                <w:cs/>
              </w:rPr>
              <w:t>ม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ชนร่วมใจพัฒนาใต้</w:t>
            </w:r>
          </w:p>
        </w:tc>
        <w:tc>
          <w:tcPr>
            <w:tcW w:w="1134" w:type="dxa"/>
          </w:tcPr>
          <w:p w:rsidR="001B60F8" w:rsidRPr="003F55AE" w:rsidRDefault="001B60F8" w:rsidP="00A10195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1B60F8" w:rsidRPr="003F55AE" w:rsidRDefault="001B60F8" w:rsidP="00A1019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2,658,137</w:t>
            </w:r>
          </w:p>
        </w:tc>
      </w:tr>
    </w:tbl>
    <w:p w:rsidR="001B60F8" w:rsidRPr="001B60F8" w:rsidRDefault="001B60F8" w:rsidP="001B60F8">
      <w:pPr>
        <w:pStyle w:val="ListParagraph"/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BB3771" w:rsidRDefault="00BB3771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AF3CE6" w:rsidRDefault="00AF3CE6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BB3771" w:rsidRDefault="00DC663E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/>
          <w:b/>
          <w:bCs/>
          <w:sz w:val="24"/>
          <w:szCs w:val="32"/>
        </w:rPr>
        <w:lastRenderedPageBreak/>
        <w:tab/>
      </w:r>
      <w:r>
        <w:rPr>
          <w:rFonts w:ascii="TH SarabunPSK" w:eastAsia="Calibri" w:hAnsi="TH SarabunPSK" w:cs="TH SarabunPSK"/>
          <w:b/>
          <w:bCs/>
          <w:sz w:val="24"/>
          <w:szCs w:val="32"/>
        </w:rPr>
        <w:tab/>
      </w:r>
      <w:r w:rsidR="00557A15" w:rsidRPr="00557A15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82"/>
      </w:r>
      <w:r w:rsidR="00BB3771" w:rsidRPr="00557A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</w:t>
      </w:r>
      <w:r w:rsidR="00BB3771" w:rsidRPr="00BB3771">
        <w:rPr>
          <w:rFonts w:ascii="TH SarabunPSK" w:eastAsia="Calibri" w:hAnsi="TH SarabunPSK" w:cs="TH SarabunPSK"/>
          <w:b/>
          <w:bCs/>
          <w:sz w:val="24"/>
          <w:szCs w:val="32"/>
          <w:cs/>
        </w:rPr>
        <w:t>ครงการพัฒนาที่อยู่อาศัยชุมชนริมคลอง</w:t>
      </w:r>
      <w:r w:rsidR="00BB3771">
        <w:rPr>
          <w:rFonts w:ascii="TH SarabunPSK" w:eastAsia="Calibri" w:hAnsi="TH SarabunPSK" w:cs="TH SarabunPSK"/>
          <w:b/>
          <w:bCs/>
          <w:sz w:val="24"/>
          <w:szCs w:val="32"/>
          <w:cs/>
        </w:rPr>
        <w:t>ปี 25</w:t>
      </w:r>
      <w:r w:rsidR="00BB3771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60</w:t>
      </w:r>
      <w:r w:rsidR="00BB3771" w:rsidRPr="00BB3771">
        <w:rPr>
          <w:rFonts w:ascii="TH SarabunPSK" w:eastAsia="Calibri" w:hAnsi="TH SarabunPSK" w:cs="TH SarabunPSK"/>
          <w:b/>
          <w:bCs/>
          <w:sz w:val="24"/>
          <w:szCs w:val="32"/>
          <w:cs/>
        </w:rPr>
        <w:t>-2561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27744">
        <w:rPr>
          <w:rFonts w:ascii="TH SarabunPSK" w:hAnsi="TH SarabunPSK" w:cs="TH SarabunPSK" w:hint="cs"/>
          <w:sz w:val="32"/>
          <w:szCs w:val="32"/>
          <w:cs/>
        </w:rPr>
        <w:tab/>
      </w:r>
      <w:r w:rsidR="00DC663E">
        <w:rPr>
          <w:rFonts w:ascii="TH SarabunPSK" w:hAnsi="TH SarabunPSK" w:cs="TH SarabunPSK"/>
          <w:sz w:val="32"/>
          <w:szCs w:val="32"/>
        </w:rPr>
        <w:tab/>
      </w:r>
      <w:r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นงานโครงการบ้านมั่นคงที่ได้รับอนุมัติงบประ</w:t>
      </w:r>
      <w:r w:rsidR="00740816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 w:rsidR="00740816">
        <w:rPr>
          <w:rFonts w:ascii="TH SarabunPSK" w:eastAsia="Calibri" w:hAnsi="TH SarabunPSK" w:cs="TH SarabunPSK" w:hint="cs"/>
          <w:sz w:val="24"/>
          <w:szCs w:val="32"/>
          <w:cs/>
        </w:rPr>
        <w:t>60</w:t>
      </w:r>
      <w:r>
        <w:rPr>
          <w:rFonts w:ascii="TH SarabunPSK" w:eastAsia="Calibri" w:hAnsi="TH SarabunPSK" w:cs="TH SarabunPSK"/>
          <w:sz w:val="24"/>
          <w:szCs w:val="32"/>
          <w:cs/>
        </w:rPr>
        <w:t>-256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>
        <w:rPr>
          <w:rFonts w:ascii="TH SarabunPSK" w:eastAsia="Calibri" w:hAnsi="TH SarabunPSK" w:cs="TH SarabunPSK"/>
          <w:sz w:val="24"/>
          <w:szCs w:val="32"/>
        </w:rPr>
        <w:br/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รายละเอียดแบ่งตามเขตพื้นที่ปฏิบัติการ 5 พื้นที่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ณ วันที่ 30 กันยายน 2560 จำนวน </w:t>
      </w:r>
      <w:r w:rsidR="00620C6A">
        <w:rPr>
          <w:rFonts w:ascii="TH SarabunPSK" w:eastAsia="Calibri" w:hAnsi="TH SarabunPSK" w:cs="TH SarabunPSK" w:hint="cs"/>
          <w:sz w:val="24"/>
          <w:szCs w:val="32"/>
          <w:cs/>
        </w:rPr>
        <w:t>3,524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620C6A" w:rsidRPr="00620C6A">
        <w:rPr>
          <w:rFonts w:ascii="TH SarabunPSK" w:eastAsia="Calibri" w:hAnsi="TH SarabunPSK" w:cs="TH SarabunPSK"/>
          <w:sz w:val="24"/>
          <w:szCs w:val="32"/>
          <w:cs/>
        </w:rPr>
        <w:t>249</w:t>
      </w:r>
      <w:r w:rsidR="00620C6A" w:rsidRPr="00620C6A">
        <w:rPr>
          <w:rFonts w:ascii="TH SarabunPSK" w:eastAsia="Calibri" w:hAnsi="TH SarabunPSK" w:cs="TH SarabunPSK"/>
          <w:sz w:val="24"/>
          <w:szCs w:val="32"/>
        </w:rPr>
        <w:t>,</w:t>
      </w:r>
      <w:r w:rsidR="00620C6A" w:rsidRPr="00620C6A">
        <w:rPr>
          <w:rFonts w:ascii="TH SarabunPSK" w:eastAsia="Calibri" w:hAnsi="TH SarabunPSK" w:cs="TH SarabunPSK"/>
          <w:sz w:val="24"/>
          <w:szCs w:val="32"/>
          <w:cs/>
        </w:rPr>
        <w:t>402</w:t>
      </w:r>
      <w:r w:rsidR="00620C6A" w:rsidRPr="00620C6A">
        <w:rPr>
          <w:rFonts w:ascii="TH SarabunPSK" w:eastAsia="Calibri" w:hAnsi="TH SarabunPSK" w:cs="TH SarabunPSK"/>
          <w:sz w:val="24"/>
          <w:szCs w:val="32"/>
        </w:rPr>
        <w:t>,</w:t>
      </w:r>
      <w:r w:rsidR="00620C6A" w:rsidRPr="00620C6A">
        <w:rPr>
          <w:rFonts w:ascii="TH SarabunPSK" w:eastAsia="Calibri" w:hAnsi="TH SarabunPSK" w:cs="TH SarabunPSK"/>
          <w:sz w:val="24"/>
          <w:szCs w:val="32"/>
          <w:cs/>
        </w:rPr>
        <w:t xml:space="preserve">211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บาท ซึ่งการดำเนินงานปี 2561 มีการอนุมัติงบประมาณเพิ่มเติม จำนวน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 134 ครัวเรือน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21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263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6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12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มีการคืน/ยกเลิกครัวเรือน จำนวน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108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15,984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5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00 บาท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ได้รับโอนเงินคืนจากชุมชน จำนวน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15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,000 บาท มีการเบิกจ่ายงบประมาณ จำนวน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79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566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768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คิดเป็นร้อยละ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28.99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ส่งผลให้ ณ </w:t>
      </w:r>
      <w:r w:rsidR="00AF3CE6">
        <w:rPr>
          <w:rFonts w:ascii="TH SarabunPSK" w:eastAsia="Calibri" w:hAnsi="TH SarabunPSK" w:cs="TH SarabunPSK" w:hint="cs"/>
          <w:sz w:val="24"/>
          <w:szCs w:val="32"/>
          <w:cs/>
        </w:rPr>
        <w:t>29 มิถุนายน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2561 คงเหลืองบประมาณรอเบิกจ่ายในไตรมาสต่อไป จำนวน </w:t>
      </w:r>
      <w:r w:rsidR="00A33827">
        <w:rPr>
          <w:rFonts w:ascii="TH SarabunPSK" w:eastAsia="Calibri" w:hAnsi="TH SarabunPSK" w:cs="TH SarabunPSK" w:hint="cs"/>
          <w:sz w:val="24"/>
          <w:szCs w:val="32"/>
          <w:cs/>
        </w:rPr>
        <w:t>3,550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ครัวเรือน </w:t>
      </w:r>
      <w:r w:rsidR="00A33827">
        <w:rPr>
          <w:rFonts w:ascii="TH SarabunPSK" w:eastAsia="Calibri" w:hAnsi="TH SarabunPSK" w:cs="TH SarabunPSK" w:hint="cs"/>
          <w:sz w:val="24"/>
          <w:szCs w:val="32"/>
          <w:cs/>
        </w:rPr>
        <w:t>194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33827">
        <w:rPr>
          <w:rFonts w:ascii="TH SarabunPSK" w:eastAsia="Calibri" w:hAnsi="TH SarabunPSK" w:cs="TH SarabunPSK" w:hint="cs"/>
          <w:sz w:val="24"/>
          <w:szCs w:val="32"/>
          <w:cs/>
        </w:rPr>
        <w:t>867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A33827">
        <w:rPr>
          <w:rFonts w:ascii="TH SarabunPSK" w:eastAsia="Calibri" w:hAnsi="TH SarabunPSK" w:cs="TH SarabunPSK" w:hint="cs"/>
          <w:sz w:val="24"/>
          <w:szCs w:val="32"/>
          <w:cs/>
        </w:rPr>
        <w:t>383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รายละเอียด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1D1ECA" w:rsidRDefault="007207DB" w:rsidP="00CF520B">
      <w:pPr>
        <w:spacing w:after="0" w:line="216" w:lineRule="auto"/>
        <w:ind w:hanging="851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3567" w:dyaOrig="3572">
          <v:shape id="_x0000_i1027" type="#_x0000_t75" style="width:535.8pt;height:137.4pt" o:ole="">
            <v:imagedata r:id="rId13" o:title=""/>
          </v:shape>
          <o:OLEObject Type="Embed" ProgID="Excel.Sheet.12" ShapeID="_x0000_i1027" DrawAspect="Content" ObjectID="_1592152795" r:id="rId14"/>
        </w:object>
      </w:r>
    </w:p>
    <w:p w:rsidR="00DC663E" w:rsidRDefault="00DC663E" w:rsidP="00CF520B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557A15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1 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C96280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C96280">
        <w:rPr>
          <w:rFonts w:ascii="TH SarabunPSK" w:eastAsia="Calibri" w:hAnsi="TH SarabunPSK" w:cs="TH SarabunPSK" w:hint="cs"/>
          <w:sz w:val="24"/>
          <w:szCs w:val="32"/>
          <w:cs/>
        </w:rPr>
        <w:t>766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รวมทั้งสิ้น </w:t>
      </w:r>
      <w:r w:rsidR="00C96280">
        <w:rPr>
          <w:rFonts w:ascii="TH SarabunPSK" w:eastAsia="Calibri" w:hAnsi="TH SarabunPSK" w:cs="TH SarabunPSK" w:hint="cs"/>
          <w:sz w:val="24"/>
          <w:szCs w:val="32"/>
          <w:cs/>
        </w:rPr>
        <w:t>113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C96280">
        <w:rPr>
          <w:rFonts w:ascii="TH SarabunPSK" w:eastAsia="Calibri" w:hAnsi="TH SarabunPSK" w:cs="TH SarabunPSK" w:hint="cs"/>
          <w:sz w:val="24"/>
          <w:szCs w:val="32"/>
          <w:cs/>
        </w:rPr>
        <w:t>927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C96280">
        <w:rPr>
          <w:rFonts w:ascii="TH SarabunPSK" w:eastAsia="Calibri" w:hAnsi="TH SarabunPSK" w:cs="TH SarabunPSK" w:hint="cs"/>
          <w:sz w:val="24"/>
          <w:szCs w:val="32"/>
          <w:cs/>
        </w:rPr>
        <w:t>000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1134"/>
        <w:gridCol w:w="1504"/>
      </w:tblGrid>
      <w:tr w:rsidR="001D1ECA" w:rsidRPr="003F55AE" w:rsidTr="00924CA4">
        <w:tc>
          <w:tcPr>
            <w:tcW w:w="7051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1D1ECA" w:rsidRPr="003F55AE" w:rsidTr="00C96280">
        <w:tc>
          <w:tcPr>
            <w:tcW w:w="7051" w:type="dxa"/>
          </w:tcPr>
          <w:p w:rsidR="001D1ECA" w:rsidRPr="003F55AE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="00C96280"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สหกรณ์เคหสถานบ้านมั่นคงเลียบคลองสองสามัคคี จำกัด</w:t>
            </w:r>
          </w:p>
        </w:tc>
        <w:tc>
          <w:tcPr>
            <w:tcW w:w="1134" w:type="dxa"/>
          </w:tcPr>
          <w:p w:rsidR="00B55294" w:rsidRPr="003F55AE" w:rsidRDefault="00C96280" w:rsidP="00B5529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280</w:t>
            </w:r>
          </w:p>
        </w:tc>
        <w:tc>
          <w:tcPr>
            <w:tcW w:w="1504" w:type="dxa"/>
          </w:tcPr>
          <w:p w:rsidR="001D1ECA" w:rsidRPr="003F55AE" w:rsidRDefault="00C9628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41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660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1D1ECA" w:rsidRPr="003F55AE" w:rsidTr="00C96280">
        <w:tc>
          <w:tcPr>
            <w:tcW w:w="7051" w:type="dxa"/>
          </w:tcPr>
          <w:p w:rsidR="001D1ECA" w:rsidRPr="003F55AE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="00C96280"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สหกรณ์เคหสถานบ้านมั่นคงริมคลองสอง จำกัด (ซอยพรพระร่วง)</w:t>
            </w:r>
          </w:p>
        </w:tc>
        <w:tc>
          <w:tcPr>
            <w:tcW w:w="1134" w:type="dxa"/>
          </w:tcPr>
          <w:p w:rsidR="001D1ECA" w:rsidRPr="003F55AE" w:rsidRDefault="00C96280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130</w:t>
            </w:r>
          </w:p>
        </w:tc>
        <w:tc>
          <w:tcPr>
            <w:tcW w:w="1504" w:type="dxa"/>
          </w:tcPr>
          <w:p w:rsidR="001D1ECA" w:rsidRPr="003F55AE" w:rsidRDefault="00C9628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19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435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1D1ECA" w:rsidRPr="003F55AE" w:rsidTr="00C96280">
        <w:tc>
          <w:tcPr>
            <w:tcW w:w="7051" w:type="dxa"/>
          </w:tcPr>
          <w:p w:rsidR="001D1ECA" w:rsidRPr="003F55AE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C96280"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สหกรณ์เคหสถานบ้านมั่นคงริมคลองสอง จำกัด</w:t>
            </w:r>
          </w:p>
        </w:tc>
        <w:tc>
          <w:tcPr>
            <w:tcW w:w="1134" w:type="dxa"/>
          </w:tcPr>
          <w:p w:rsidR="001D1ECA" w:rsidRPr="003F55AE" w:rsidRDefault="00C96280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356</w:t>
            </w:r>
          </w:p>
        </w:tc>
        <w:tc>
          <w:tcPr>
            <w:tcW w:w="1504" w:type="dxa"/>
          </w:tcPr>
          <w:p w:rsidR="001D1ECA" w:rsidRPr="003F55AE" w:rsidRDefault="00C9628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832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</w:tbl>
    <w:p w:rsidR="00BD0064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</w:p>
    <w:p w:rsidR="00BD0064" w:rsidRDefault="00BD0064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</w:p>
    <w:p w:rsidR="001D1ECA" w:rsidRDefault="00BD0064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 w:rsidR="001D1ECA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 w:rsidR="00557A15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1D1ECA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1D1ECA"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B55294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BD0064">
        <w:rPr>
          <w:rFonts w:ascii="TH SarabunPSK" w:eastAsia="Calibri" w:hAnsi="TH SarabunPSK" w:cs="TH SarabunPSK" w:hint="cs"/>
          <w:sz w:val="24"/>
          <w:szCs w:val="32"/>
          <w:cs/>
        </w:rPr>
        <w:t>7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B55294">
        <w:rPr>
          <w:rFonts w:ascii="TH SarabunPSK" w:eastAsia="Calibri" w:hAnsi="TH SarabunPSK" w:cs="TH SarabunPSK" w:hint="cs"/>
          <w:sz w:val="24"/>
          <w:szCs w:val="32"/>
          <w:cs/>
        </w:rPr>
        <w:t>2,</w:t>
      </w:r>
      <w:r w:rsidR="00BD0064">
        <w:rPr>
          <w:rFonts w:ascii="TH SarabunPSK" w:eastAsia="Calibri" w:hAnsi="TH SarabunPSK" w:cs="TH SarabunPSK" w:hint="cs"/>
          <w:sz w:val="24"/>
          <w:szCs w:val="32"/>
          <w:cs/>
        </w:rPr>
        <w:t>498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BD0064" w:rsidRPr="00BD0064">
        <w:rPr>
          <w:rFonts w:ascii="TH SarabunPSK" w:eastAsia="Calibri" w:hAnsi="TH SarabunPSK" w:cs="TH SarabunPSK"/>
          <w:sz w:val="24"/>
          <w:szCs w:val="32"/>
          <w:cs/>
        </w:rPr>
        <w:t xml:space="preserve"> 214</w:t>
      </w:r>
      <w:r w:rsidR="00BD0064" w:rsidRPr="00BD0064">
        <w:rPr>
          <w:rFonts w:ascii="TH SarabunPSK" w:eastAsia="Calibri" w:hAnsi="TH SarabunPSK" w:cs="TH SarabunPSK"/>
          <w:sz w:val="24"/>
          <w:szCs w:val="32"/>
        </w:rPr>
        <w:t>,</w:t>
      </w:r>
      <w:r w:rsidR="00BD0064" w:rsidRPr="00BD0064">
        <w:rPr>
          <w:rFonts w:ascii="TH SarabunPSK" w:eastAsia="Calibri" w:hAnsi="TH SarabunPSK" w:cs="TH SarabunPSK"/>
          <w:sz w:val="24"/>
          <w:szCs w:val="32"/>
          <w:cs/>
        </w:rPr>
        <w:t>991</w:t>
      </w:r>
      <w:r w:rsidR="00BD0064" w:rsidRPr="00BD0064">
        <w:rPr>
          <w:rFonts w:ascii="TH SarabunPSK" w:eastAsia="Calibri" w:hAnsi="TH SarabunPSK" w:cs="TH SarabunPSK"/>
          <w:sz w:val="24"/>
          <w:szCs w:val="32"/>
        </w:rPr>
        <w:t>,</w:t>
      </w:r>
      <w:r w:rsidR="00BD0064" w:rsidRPr="00BD0064">
        <w:rPr>
          <w:rFonts w:ascii="TH SarabunPSK" w:eastAsia="Calibri" w:hAnsi="TH SarabunPSK" w:cs="TH SarabunPSK"/>
          <w:sz w:val="24"/>
          <w:szCs w:val="32"/>
          <w:cs/>
        </w:rPr>
        <w:t xml:space="preserve">979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คงเหลือ </w:t>
      </w:r>
      <w:r w:rsidR="00BD0064" w:rsidRPr="00BD0064">
        <w:rPr>
          <w:rFonts w:ascii="TH SarabunPSK" w:eastAsia="Calibri" w:hAnsi="TH SarabunPSK" w:cs="TH SarabunPSK"/>
          <w:sz w:val="24"/>
          <w:szCs w:val="32"/>
          <w:cs/>
        </w:rPr>
        <w:t xml:space="preserve"> 125</w:t>
      </w:r>
      <w:r w:rsidR="00BD0064" w:rsidRPr="00BD0064">
        <w:rPr>
          <w:rFonts w:ascii="TH SarabunPSK" w:eastAsia="Calibri" w:hAnsi="TH SarabunPSK" w:cs="TH SarabunPSK"/>
          <w:sz w:val="24"/>
          <w:szCs w:val="32"/>
        </w:rPr>
        <w:t>,</w:t>
      </w:r>
      <w:r w:rsidR="00BD0064" w:rsidRPr="00BD0064">
        <w:rPr>
          <w:rFonts w:ascii="TH SarabunPSK" w:eastAsia="Calibri" w:hAnsi="TH SarabunPSK" w:cs="TH SarabunPSK"/>
          <w:sz w:val="24"/>
          <w:szCs w:val="32"/>
          <w:cs/>
        </w:rPr>
        <w:t>451</w:t>
      </w:r>
      <w:r w:rsidR="00BD0064" w:rsidRPr="00BD0064">
        <w:rPr>
          <w:rFonts w:ascii="TH SarabunPSK" w:eastAsia="Calibri" w:hAnsi="TH SarabunPSK" w:cs="TH SarabunPSK"/>
          <w:sz w:val="24"/>
          <w:szCs w:val="32"/>
        </w:rPr>
        <w:t>,</w:t>
      </w:r>
      <w:r w:rsidR="00BD0064" w:rsidRPr="00BD0064">
        <w:rPr>
          <w:rFonts w:ascii="TH SarabunPSK" w:eastAsia="Calibri" w:hAnsi="TH SarabunPSK" w:cs="TH SarabunPSK"/>
          <w:sz w:val="24"/>
          <w:szCs w:val="32"/>
          <w:cs/>
        </w:rPr>
        <w:t xml:space="preserve">653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763"/>
        <w:gridCol w:w="1008"/>
        <w:gridCol w:w="1417"/>
        <w:gridCol w:w="1559"/>
      </w:tblGrid>
      <w:tr w:rsidR="001D1ECA" w:rsidRPr="003F55AE" w:rsidTr="00924CA4">
        <w:trPr>
          <w:trHeight w:val="20"/>
          <w:tblHeader/>
        </w:trPr>
        <w:tc>
          <w:tcPr>
            <w:tcW w:w="5763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008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คงเหลือ</w:t>
            </w:r>
          </w:p>
        </w:tc>
      </w:tr>
      <w:tr w:rsidR="00BD0064" w:rsidRPr="003F55AE" w:rsidTr="00B55294">
        <w:trPr>
          <w:trHeight w:val="166"/>
        </w:trPr>
        <w:tc>
          <w:tcPr>
            <w:tcW w:w="5763" w:type="dxa"/>
          </w:tcPr>
          <w:p w:rsidR="00BD0064" w:rsidRPr="003F55AE" w:rsidRDefault="00DD2A97" w:rsidP="00EF24C7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กลุ่มออมทรัพย์ชุมชนสนามมวย ทอ. เพื่อโครงการบ้านมั่นคง</w:t>
            </w:r>
          </w:p>
        </w:tc>
        <w:tc>
          <w:tcPr>
            <w:tcW w:w="1008" w:type="dxa"/>
          </w:tcPr>
          <w:p w:rsidR="00BD0064" w:rsidRPr="003F55AE" w:rsidRDefault="00BD0064" w:rsidP="00EF24C7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417" w:type="dxa"/>
          </w:tcPr>
          <w:p w:rsidR="00BD0064" w:rsidRPr="003F55AE" w:rsidRDefault="00BD0064" w:rsidP="00EF24C7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197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  <w:tc>
          <w:tcPr>
            <w:tcW w:w="1559" w:type="dxa"/>
          </w:tcPr>
          <w:p w:rsidR="00BD0064" w:rsidRPr="003F55AE" w:rsidRDefault="00BD0064" w:rsidP="00EF24C7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508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D00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 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กสบ</w:t>
            </w:r>
            <w:proofErr w:type="spellEnd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.พัฒนา</w:t>
            </w:r>
          </w:p>
        </w:tc>
        <w:tc>
          <w:tcPr>
            <w:tcW w:w="1008" w:type="dxa"/>
          </w:tcPr>
          <w:p w:rsidR="00BD0064" w:rsidRPr="003F55AE" w:rsidRDefault="00BD0064" w:rsidP="00BD006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1417" w:type="dxa"/>
          </w:tcPr>
          <w:p w:rsidR="00BD0064" w:rsidRPr="003F55AE" w:rsidRDefault="00BD0064" w:rsidP="00BD006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671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559" w:type="dxa"/>
          </w:tcPr>
          <w:p w:rsidR="00BD0064" w:rsidRPr="003F55AE" w:rsidRDefault="00BD0064" w:rsidP="00BD006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235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D00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 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กสบ</w:t>
            </w:r>
            <w:proofErr w:type="spellEnd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.สามัคคีร่วมใจ</w:t>
            </w:r>
          </w:p>
        </w:tc>
        <w:tc>
          <w:tcPr>
            <w:tcW w:w="1008" w:type="dxa"/>
          </w:tcPr>
          <w:p w:rsidR="00BD0064" w:rsidRPr="003F55AE" w:rsidRDefault="00BD0064" w:rsidP="00BD006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417" w:type="dxa"/>
          </w:tcPr>
          <w:p w:rsidR="00BD0064" w:rsidRPr="003F55AE" w:rsidRDefault="00BD0064" w:rsidP="00BD006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183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  <w:tc>
          <w:tcPr>
            <w:tcW w:w="1559" w:type="dxa"/>
          </w:tcPr>
          <w:p w:rsidR="00BD0064" w:rsidRPr="003F55AE" w:rsidRDefault="00BD0064" w:rsidP="00BD006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900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BD0064" w:rsidP="0055645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4.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กลุ่มออมทรัพย์เคหะชุมชนคลองบางเขน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17" w:type="dxa"/>
          </w:tcPr>
          <w:p w:rsidR="00BD0064" w:rsidRPr="003F55AE" w:rsidRDefault="00BD006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625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400</w:t>
            </w:r>
          </w:p>
        </w:tc>
        <w:tc>
          <w:tcPr>
            <w:tcW w:w="1559" w:type="dxa"/>
          </w:tcPr>
          <w:p w:rsidR="00BD0064" w:rsidRPr="003F55AE" w:rsidRDefault="00BD006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582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BD0064" w:rsidP="0055645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5.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สหกรณ์เคหสถานบ้านมั่นคงยิ่งเจริญก้าวหน้า จำกัด </w:t>
            </w:r>
          </w:p>
        </w:tc>
        <w:tc>
          <w:tcPr>
            <w:tcW w:w="1008" w:type="dxa"/>
          </w:tcPr>
          <w:p w:rsidR="00BD0064" w:rsidRPr="003F55AE" w:rsidRDefault="00BD0064" w:rsidP="0055645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140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8,815,000</w:t>
            </w:r>
          </w:p>
        </w:tc>
        <w:tc>
          <w:tcPr>
            <w:tcW w:w="1559" w:type="dxa"/>
          </w:tcPr>
          <w:p w:rsidR="00BD0064" w:rsidRPr="003F55AE" w:rsidRDefault="00BD006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12,115,000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BD0064" w:rsidP="0055645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6.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กลุ่มออมทรัพย์ชุมชนสามัคคีร่วมใจ</w:t>
            </w:r>
          </w:p>
        </w:tc>
        <w:tc>
          <w:tcPr>
            <w:tcW w:w="1008" w:type="dxa"/>
          </w:tcPr>
          <w:p w:rsidR="00BD0064" w:rsidRPr="003F55AE" w:rsidRDefault="00BD0064" w:rsidP="0055645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417" w:type="dxa"/>
          </w:tcPr>
          <w:p w:rsidR="00BD0064" w:rsidRPr="003F55AE" w:rsidRDefault="00BD006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215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712</w:t>
            </w:r>
          </w:p>
        </w:tc>
        <w:tc>
          <w:tcPr>
            <w:tcW w:w="1559" w:type="dxa"/>
          </w:tcPr>
          <w:p w:rsidR="00BD0064" w:rsidRPr="003F55AE" w:rsidRDefault="00DD2A97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163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400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55645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กลุ่มออมทรัพย์ชุมชนรุ่นใหม่พัฒนา</w:t>
            </w:r>
          </w:p>
        </w:tc>
        <w:tc>
          <w:tcPr>
            <w:tcW w:w="1008" w:type="dxa"/>
          </w:tcPr>
          <w:p w:rsidR="00BD0064" w:rsidRPr="003F55AE" w:rsidRDefault="00BD0064" w:rsidP="0055645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210</w:t>
            </w:r>
          </w:p>
        </w:tc>
        <w:tc>
          <w:tcPr>
            <w:tcW w:w="1417" w:type="dxa"/>
          </w:tcPr>
          <w:p w:rsidR="00BD0064" w:rsidRPr="003F55AE" w:rsidRDefault="00BD006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250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559" w:type="dxa"/>
          </w:tcPr>
          <w:p w:rsidR="00BD0064" w:rsidRPr="003F55AE" w:rsidRDefault="00BD006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179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400</w:t>
            </w:r>
          </w:p>
        </w:tc>
      </w:tr>
      <w:tr w:rsidR="00BD0064" w:rsidRPr="003F55AE" w:rsidTr="00BD0064">
        <w:trPr>
          <w:trHeight w:val="20"/>
        </w:trPr>
        <w:tc>
          <w:tcPr>
            <w:tcW w:w="5763" w:type="dxa"/>
          </w:tcPr>
          <w:p w:rsidR="00BD0064" w:rsidRPr="003F55AE" w:rsidRDefault="00DD2A97" w:rsidP="00BD00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กลุ่มออมทรัพย์ชุมชนร้อยกรอง</w:t>
            </w:r>
          </w:p>
        </w:tc>
        <w:tc>
          <w:tcPr>
            <w:tcW w:w="1008" w:type="dxa"/>
          </w:tcPr>
          <w:p w:rsidR="00BD0064" w:rsidRPr="003F55AE" w:rsidRDefault="00BD0064" w:rsidP="00BD00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122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D006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3,050,000</w:t>
            </w:r>
          </w:p>
        </w:tc>
        <w:tc>
          <w:tcPr>
            <w:tcW w:w="1559" w:type="dxa"/>
          </w:tcPr>
          <w:p w:rsidR="00BD0064" w:rsidRPr="003F55AE" w:rsidRDefault="00BD0064" w:rsidP="00BD006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53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400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สหกรณ์เคหสถานบ้านมั่นคงชุมชนพหลโยธิน 32 จำกัด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86 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4,027,200 </w:t>
            </w:r>
          </w:p>
        </w:tc>
        <w:tc>
          <w:tcPr>
            <w:tcW w:w="1559" w:type="dxa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823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790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กลุ่มออมทรัพย์ชุมชนหลัง 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วค</w:t>
            </w:r>
            <w:proofErr w:type="spellEnd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จันทร</w:t>
            </w:r>
            <w:proofErr w:type="spellEnd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เกษม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40 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5,525,292</w:t>
            </w:r>
          </w:p>
        </w:tc>
        <w:tc>
          <w:tcPr>
            <w:tcW w:w="1559" w:type="dxa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531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898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11.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กลุ่มออมทรัพย์ชุมชนหลังกรมวิทยาศาสตร์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122 </w:t>
            </w:r>
          </w:p>
        </w:tc>
        <w:tc>
          <w:tcPr>
            <w:tcW w:w="1417" w:type="dxa"/>
          </w:tcPr>
          <w:p w:rsidR="00BD0064" w:rsidRPr="003F55AE" w:rsidRDefault="00857F5A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978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  <w:tc>
          <w:tcPr>
            <w:tcW w:w="1559" w:type="dxa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250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180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กลุ่มออมทรัพย์บ้านมั่นคงชุมชนวัดบางบัว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 93 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8,734,406 </w:t>
            </w:r>
          </w:p>
        </w:tc>
        <w:tc>
          <w:tcPr>
            <w:tcW w:w="1559" w:type="dxa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149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904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กลุ่มออมทรัพย์ชมชน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หลังวค</w:t>
            </w:r>
            <w:proofErr w:type="spellEnd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จันทร</w:t>
            </w:r>
            <w:proofErr w:type="spellEnd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เกษม กลุ่ม 2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 83 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8,801,000</w:t>
            </w:r>
          </w:p>
        </w:tc>
        <w:tc>
          <w:tcPr>
            <w:tcW w:w="1559" w:type="dxa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997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750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 xml:space="preserve">สหกรณ์เคหสถานเครือข่ายคลองบางเขน จำกัด  </w:t>
            </w:r>
          </w:p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(ชุมชนพหลโยธิน 32 กลุ่ม 2)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4,464,000 </w:t>
            </w:r>
          </w:p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890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กลุ่มออมทรัพย์ชุมชนพหลโยธิน 46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 65 </w:t>
            </w:r>
          </w:p>
        </w:tc>
        <w:tc>
          <w:tcPr>
            <w:tcW w:w="1417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7,686,210</w:t>
            </w:r>
          </w:p>
        </w:tc>
        <w:tc>
          <w:tcPr>
            <w:tcW w:w="1559" w:type="dxa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2,031,290 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557A15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กลุ่มออมทรัพย์ชุมชนคลองเสนานิคม 2</w:t>
            </w:r>
          </w:p>
        </w:tc>
        <w:tc>
          <w:tcPr>
            <w:tcW w:w="1008" w:type="dxa"/>
          </w:tcPr>
          <w:p w:rsidR="00BD0064" w:rsidRPr="003F55AE" w:rsidRDefault="00BD006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 xml:space="preserve"> 88</w:t>
            </w:r>
          </w:p>
        </w:tc>
        <w:tc>
          <w:tcPr>
            <w:tcW w:w="1417" w:type="dxa"/>
          </w:tcPr>
          <w:p w:rsidR="00BD0064" w:rsidRPr="003F55AE" w:rsidRDefault="00BD006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405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914</w:t>
            </w:r>
          </w:p>
        </w:tc>
        <w:tc>
          <w:tcPr>
            <w:tcW w:w="1559" w:type="dxa"/>
          </w:tcPr>
          <w:p w:rsidR="00BD0064" w:rsidRPr="003F55AE" w:rsidRDefault="00BD006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750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086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557A15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D0064" w:rsidRPr="003F55AE">
              <w:rPr>
                <w:rFonts w:ascii="TH SarabunPSK" w:hAnsi="TH SarabunPSK" w:cs="TH SarabunPSK"/>
                <w:sz w:val="28"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กลุ่มออมทรัพย์ชุมชนริมคลองลาดพร้าวภาวนา</w:t>
            </w:r>
          </w:p>
        </w:tc>
        <w:tc>
          <w:tcPr>
            <w:tcW w:w="1008" w:type="dxa"/>
          </w:tcPr>
          <w:p w:rsidR="00BD0064" w:rsidRPr="003F55AE" w:rsidRDefault="00BD0064" w:rsidP="00557A15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90</w:t>
            </w:r>
          </w:p>
        </w:tc>
        <w:tc>
          <w:tcPr>
            <w:tcW w:w="1417" w:type="dxa"/>
          </w:tcPr>
          <w:p w:rsidR="00BD0064" w:rsidRPr="003F55AE" w:rsidRDefault="00BD006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642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158</w:t>
            </w:r>
          </w:p>
        </w:tc>
        <w:tc>
          <w:tcPr>
            <w:tcW w:w="1559" w:type="dxa"/>
          </w:tcPr>
          <w:p w:rsidR="00BD0064" w:rsidRPr="003F55AE" w:rsidRDefault="00BD006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812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842</w:t>
            </w:r>
          </w:p>
        </w:tc>
      </w:tr>
      <w:tr w:rsidR="00BD0064" w:rsidRPr="003F55AE" w:rsidTr="00B55294">
        <w:trPr>
          <w:trHeight w:val="20"/>
        </w:trPr>
        <w:tc>
          <w:tcPr>
            <w:tcW w:w="5763" w:type="dxa"/>
          </w:tcPr>
          <w:p w:rsidR="00BD0064" w:rsidRPr="003F55AE" w:rsidRDefault="00DD2A97" w:rsidP="00557A15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="00BD0064" w:rsidRPr="003F55AE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กลุ่มออมทรัพย์ชุมชนหลังตลาดสุภา</w:t>
            </w:r>
            <w:proofErr w:type="spellStart"/>
            <w:r w:rsidR="00BD0064" w:rsidRPr="003F55AE">
              <w:rPr>
                <w:rFonts w:ascii="TH SarabunPSK" w:hAnsi="TH SarabunPSK" w:cs="TH SarabunPSK"/>
                <w:sz w:val="28"/>
                <w:cs/>
              </w:rPr>
              <w:t>พงษ์</w:t>
            </w:r>
            <w:proofErr w:type="spellEnd"/>
          </w:p>
        </w:tc>
        <w:tc>
          <w:tcPr>
            <w:tcW w:w="1008" w:type="dxa"/>
          </w:tcPr>
          <w:p w:rsidR="00BD0064" w:rsidRPr="003F55AE" w:rsidRDefault="00BD0064" w:rsidP="00557A15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55AE"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1417" w:type="dxa"/>
          </w:tcPr>
          <w:p w:rsidR="00BD0064" w:rsidRPr="003F55AE" w:rsidRDefault="00BD006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831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204</w:t>
            </w:r>
          </w:p>
        </w:tc>
        <w:tc>
          <w:tcPr>
            <w:tcW w:w="1559" w:type="dxa"/>
          </w:tcPr>
          <w:p w:rsidR="00BD0064" w:rsidRPr="003F55AE" w:rsidRDefault="00BD006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839</w:t>
            </w:r>
            <w:r w:rsidRPr="003F55AE">
              <w:rPr>
                <w:rFonts w:ascii="TH SarabunPSK" w:hAnsi="TH SarabunPSK" w:cs="TH SarabunPSK"/>
                <w:sz w:val="28"/>
              </w:rPr>
              <w:t>,</w:t>
            </w:r>
            <w:r w:rsidRPr="003F55AE">
              <w:rPr>
                <w:rFonts w:ascii="TH SarabunPSK" w:hAnsi="TH SarabunPSK" w:cs="TH SarabunPSK"/>
                <w:sz w:val="28"/>
                <w:cs/>
              </w:rPr>
              <w:t>796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19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กลุ่มออมทรัพย์ลาดพร้าวร่วมใจ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 40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5,958,014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21,986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20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กลุ่มออมทรัพย์ชุมชนร่วมใจพิบูล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204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22,395,600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  8,092,400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21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กลุ่มออมทรัพย์ชุมชนลาดพร้าว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</w:rPr>
              <w:t xml:space="preserve"> 80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168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8,764,790 </w:t>
            </w:r>
          </w:p>
        </w:tc>
        <w:tc>
          <w:tcPr>
            <w:tcW w:w="1559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16,363,210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22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สหกรณ์เคหสถานบ้านมั่นคงลาดพร้าว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</w:rPr>
              <w:t xml:space="preserve"> 45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จำกัด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246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14,404,059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22,257,941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23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กลุ่มออมทรัพย์ชุมชนริมคลองบางซื่อลาดพร้าว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</w:rPr>
              <w:t xml:space="preserve"> 34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 85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8,540,833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4,166,667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24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กลุ่มออมทรัพย์ชุมชนริมคลองบางซื่อรัชดาภิเษก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 49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5,300,761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2,014,739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25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กลุ่มออมทรัพย์ชุมชนริมคลองบางซื่อลาดพร้าว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</w:rPr>
              <w:t xml:space="preserve"> 42-44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192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19,354,668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9,349,332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26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กลุ่มออมทรัพย์ชุมชนริมคลองบางซื่อลาดพร้าว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</w:rPr>
              <w:t xml:space="preserve"> 46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 96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10,414,258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3,925,242 </w:t>
            </w:r>
          </w:p>
        </w:tc>
      </w:tr>
      <w:tr w:rsidR="00BD0064" w:rsidRPr="003F55AE" w:rsidTr="00557A15">
        <w:trPr>
          <w:trHeight w:val="20"/>
        </w:trPr>
        <w:tc>
          <w:tcPr>
            <w:tcW w:w="5763" w:type="dxa"/>
            <w:vAlign w:val="bottom"/>
          </w:tcPr>
          <w:p w:rsidR="00BD0064" w:rsidRPr="003F55AE" w:rsidRDefault="00DD2A97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>27</w:t>
            </w:r>
            <w:r w:rsidR="00BD0064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BD0064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กลุ่มออมทรัพย์เพื่อที่อยู่อาศัยบึงนายพล</w:t>
            </w:r>
          </w:p>
        </w:tc>
        <w:tc>
          <w:tcPr>
            <w:tcW w:w="1008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  40 </w:t>
            </w:r>
          </w:p>
        </w:tc>
        <w:tc>
          <w:tcPr>
            <w:tcW w:w="1417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4,755,000 </w:t>
            </w:r>
          </w:p>
        </w:tc>
        <w:tc>
          <w:tcPr>
            <w:tcW w:w="1559" w:type="dxa"/>
            <w:vAlign w:val="bottom"/>
          </w:tcPr>
          <w:p w:rsidR="00BD0064" w:rsidRPr="003F55AE" w:rsidRDefault="00BD006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1,225,000 </w:t>
            </w:r>
          </w:p>
        </w:tc>
      </w:tr>
    </w:tbl>
    <w:p w:rsidR="00E75A44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</w:p>
    <w:p w:rsidR="00E75A44" w:rsidRDefault="00E75A44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1D1ECA" w:rsidRDefault="00E75A44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 w:rsidR="00557A15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 w:rsidR="001D1ECA">
        <w:rPr>
          <w:rFonts w:ascii="TH SarabunPSK" w:eastAsia="Calibri" w:hAnsi="TH SarabunPSK" w:cs="TH SarabunPSK" w:hint="cs"/>
          <w:sz w:val="24"/>
          <w:szCs w:val="32"/>
          <w:cs/>
        </w:rPr>
        <w:t xml:space="preserve">3 </w:t>
      </w:r>
      <w:r w:rsidR="001D1ECA" w:rsidRPr="00605137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E75A44">
        <w:rPr>
          <w:rFonts w:ascii="TH SarabunPSK" w:eastAsia="Calibri" w:hAnsi="TH SarabunPSK" w:cs="TH SarabunPSK" w:hint="cs"/>
          <w:sz w:val="24"/>
          <w:szCs w:val="32"/>
          <w:cs/>
        </w:rPr>
        <w:t>18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E75A44">
        <w:rPr>
          <w:rFonts w:ascii="TH SarabunPSK" w:eastAsia="Calibri" w:hAnsi="TH SarabunPSK" w:cs="TH SarabunPSK" w:hint="cs"/>
          <w:sz w:val="24"/>
          <w:szCs w:val="32"/>
          <w:cs/>
        </w:rPr>
        <w:t>286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คงเหลือ </w:t>
      </w:r>
      <w:r w:rsidR="00F32830" w:rsidRPr="00F32830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E75A44" w:rsidRPr="00E75A44">
        <w:rPr>
          <w:rFonts w:ascii="TH SarabunPSK" w:eastAsia="Calibri" w:hAnsi="TH SarabunPSK" w:cs="TH SarabunPSK"/>
          <w:sz w:val="24"/>
          <w:szCs w:val="32"/>
          <w:cs/>
        </w:rPr>
        <w:t xml:space="preserve"> 85</w:t>
      </w:r>
      <w:r w:rsidR="00E75A44" w:rsidRPr="00E75A44">
        <w:rPr>
          <w:rFonts w:ascii="TH SarabunPSK" w:eastAsia="Calibri" w:hAnsi="TH SarabunPSK" w:cs="TH SarabunPSK"/>
          <w:sz w:val="24"/>
          <w:szCs w:val="32"/>
        </w:rPr>
        <w:t>,</w:t>
      </w:r>
      <w:r w:rsidR="00E75A44" w:rsidRPr="00E75A44">
        <w:rPr>
          <w:rFonts w:ascii="TH SarabunPSK" w:eastAsia="Calibri" w:hAnsi="TH SarabunPSK" w:cs="TH SarabunPSK"/>
          <w:sz w:val="24"/>
          <w:szCs w:val="32"/>
          <w:cs/>
        </w:rPr>
        <w:t>523</w:t>
      </w:r>
      <w:r w:rsidR="00E75A44" w:rsidRPr="00E75A44">
        <w:rPr>
          <w:rFonts w:ascii="TH SarabunPSK" w:eastAsia="Calibri" w:hAnsi="TH SarabunPSK" w:cs="TH SarabunPSK"/>
          <w:sz w:val="24"/>
          <w:szCs w:val="32"/>
        </w:rPr>
        <w:t>,</w:t>
      </w:r>
      <w:r w:rsidR="00E75A44" w:rsidRPr="00E75A44">
        <w:rPr>
          <w:rFonts w:ascii="TH SarabunPSK" w:eastAsia="Calibri" w:hAnsi="TH SarabunPSK" w:cs="TH SarabunPSK"/>
          <w:sz w:val="24"/>
          <w:szCs w:val="32"/>
          <w:cs/>
        </w:rPr>
        <w:t xml:space="preserve">980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501"/>
      </w:tblGrid>
      <w:tr w:rsidR="001D1ECA" w:rsidRPr="003F55AE" w:rsidTr="00924CA4">
        <w:tc>
          <w:tcPr>
            <w:tcW w:w="7054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501" w:type="dxa"/>
            <w:shd w:val="clear" w:color="auto" w:fill="FFF2CC" w:themeFill="accent4" w:themeFillTint="33"/>
          </w:tcPr>
          <w:p w:rsidR="001D1ECA" w:rsidRPr="003F55AE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E75A4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กลุ่มออมทรัพย์ชุมชนพัฒนาหมู่1</w:t>
            </w:r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E75A4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237,800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E75A4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2.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กลุ่มออมทรัพย์ตลาดเพิ่มสิน</w:t>
            </w:r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E75A4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57,800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E75A4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3.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กลุ่มออมทรัพย์ประชานุ</w:t>
            </w:r>
            <w:proofErr w:type="spellStart"/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กูล</w:t>
            </w:r>
            <w:proofErr w:type="spellEnd"/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E75A4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12,800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E75A4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4.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กลุ่มออมทรัพย์ชุมชนริมคลอง </w:t>
            </w:r>
            <w:proofErr w:type="spellStart"/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กสบ</w:t>
            </w:r>
            <w:proofErr w:type="spellEnd"/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.หมู่ 5</w:t>
            </w:r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E75A4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753,000 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A10195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5.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สหกรณ์เคหสถานริมคลองพัฒนา จำกัด</w:t>
            </w:r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A10195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216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F32830" w:rsidRPr="003F55AE" w:rsidTr="00557A15">
        <w:tc>
          <w:tcPr>
            <w:tcW w:w="7054" w:type="dxa"/>
            <w:vAlign w:val="bottom"/>
          </w:tcPr>
          <w:p w:rsidR="00F32830" w:rsidRPr="003F55AE" w:rsidRDefault="00D8198D" w:rsidP="00F32830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F32830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F32830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สหกรณ์เคหสถานชายคลองบางบัว จำกัด</w:t>
            </w:r>
          </w:p>
        </w:tc>
        <w:tc>
          <w:tcPr>
            <w:tcW w:w="1134" w:type="dxa"/>
            <w:vAlign w:val="bottom"/>
          </w:tcPr>
          <w:p w:rsidR="00F32830" w:rsidRPr="003F55AE" w:rsidRDefault="00F32830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01" w:type="dxa"/>
            <w:vAlign w:val="bottom"/>
          </w:tcPr>
          <w:p w:rsidR="00F32830" w:rsidRPr="003F55AE" w:rsidRDefault="00F32830" w:rsidP="00F32830">
            <w:pPr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 xml:space="preserve">   21,024,000 </w:t>
            </w:r>
          </w:p>
        </w:tc>
      </w:tr>
      <w:tr w:rsidR="00F32830" w:rsidRPr="003F55AE" w:rsidTr="00E75A44">
        <w:tc>
          <w:tcPr>
            <w:tcW w:w="7054" w:type="dxa"/>
            <w:vAlign w:val="bottom"/>
          </w:tcPr>
          <w:p w:rsidR="00F32830" w:rsidRPr="003F55AE" w:rsidRDefault="00D8198D" w:rsidP="00D8198D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="00F32830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F32830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กลุ่มออมทรัพย์เพื่อที่อยู่อาศัยเครือข่ายสิทธิชุมชนคนริมคลอง</w:t>
            </w:r>
          </w:p>
        </w:tc>
        <w:tc>
          <w:tcPr>
            <w:tcW w:w="1134" w:type="dxa"/>
            <w:vAlign w:val="bottom"/>
          </w:tcPr>
          <w:p w:rsidR="00F32830" w:rsidRPr="003F55AE" w:rsidRDefault="00E75A44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501" w:type="dxa"/>
            <w:vAlign w:val="bottom"/>
          </w:tcPr>
          <w:p w:rsidR="00F32830" w:rsidRPr="003F55AE" w:rsidRDefault="00E75A44" w:rsidP="00E75A4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18,167,000</w:t>
            </w:r>
          </w:p>
        </w:tc>
      </w:tr>
      <w:tr w:rsidR="00F32830" w:rsidRPr="003F55AE" w:rsidTr="00E75A44">
        <w:tc>
          <w:tcPr>
            <w:tcW w:w="7054" w:type="dxa"/>
            <w:vAlign w:val="bottom"/>
          </w:tcPr>
          <w:p w:rsidR="00F32830" w:rsidRPr="003F55AE" w:rsidRDefault="00D8198D" w:rsidP="00F32830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="00F32830" w:rsidRPr="003F55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F32830" w:rsidRPr="003F55AE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กลุ่มออมทรัพย์เพื่อที่อยู่อาศัยคลองสามแสนสุข</w:t>
            </w:r>
          </w:p>
        </w:tc>
        <w:tc>
          <w:tcPr>
            <w:tcW w:w="1134" w:type="dxa"/>
            <w:vAlign w:val="bottom"/>
          </w:tcPr>
          <w:p w:rsidR="00F32830" w:rsidRPr="003F55AE" w:rsidRDefault="00E75A44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2</w:t>
            </w:r>
            <w:r w:rsidRPr="003F55A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01" w:type="dxa"/>
            <w:vAlign w:val="bottom"/>
          </w:tcPr>
          <w:p w:rsidR="00F32830" w:rsidRPr="003F55AE" w:rsidRDefault="00E75A44" w:rsidP="00E75A44">
            <w:pPr>
              <w:spacing w:after="0"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F55AE">
              <w:rPr>
                <w:rFonts w:ascii="TH SarabunPSK" w:hAnsi="TH SarabunPSK" w:cs="TH SarabunPSK"/>
                <w:sz w:val="28"/>
              </w:rPr>
              <w:t>2,990,000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A10195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9.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สหกรณ์เคหสถานบ้านมั่นคงชุมชนร่วมมิตรแรงศ</w:t>
            </w:r>
            <w:r w:rsidR="00E75A44" w:rsidRPr="003F55AE">
              <w:rPr>
                <w:rFonts w:ascii="TH SarabunPSK" w:eastAsia="Calibri" w:hAnsi="TH SarabunPSK" w:cs="TH SarabunPSK" w:hint="cs"/>
                <w:sz w:val="28"/>
                <w:cs/>
              </w:rPr>
              <w:t>รั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ทธา จำกัด</w:t>
            </w:r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A10195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238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480</w:t>
            </w:r>
          </w:p>
        </w:tc>
      </w:tr>
      <w:tr w:rsidR="00E75A44" w:rsidRPr="003F55AE" w:rsidTr="00A10195">
        <w:tc>
          <w:tcPr>
            <w:tcW w:w="7054" w:type="dxa"/>
          </w:tcPr>
          <w:p w:rsidR="00E75A44" w:rsidRPr="003F55AE" w:rsidRDefault="00D8198D" w:rsidP="00A10195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10.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สหกรณ์เคหสถานสะพานไม้ 2 จำกัด</w:t>
            </w:r>
          </w:p>
        </w:tc>
        <w:tc>
          <w:tcPr>
            <w:tcW w:w="1134" w:type="dxa"/>
          </w:tcPr>
          <w:p w:rsidR="00E75A44" w:rsidRPr="003F55AE" w:rsidRDefault="00E75A44" w:rsidP="00A10195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1" w:type="dxa"/>
          </w:tcPr>
          <w:p w:rsidR="00E75A44" w:rsidRPr="003F55AE" w:rsidRDefault="00E75A44" w:rsidP="00A10195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54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360</w:t>
            </w:r>
          </w:p>
        </w:tc>
      </w:tr>
      <w:tr w:rsidR="001D1ECA" w:rsidRPr="003F55AE" w:rsidTr="00556454">
        <w:tc>
          <w:tcPr>
            <w:tcW w:w="7054" w:type="dxa"/>
          </w:tcPr>
          <w:p w:rsidR="001D1ECA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11</w:t>
            </w:r>
            <w:r w:rsidR="001D1ECA"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. </w:t>
            </w:r>
            <w:r w:rsidR="00F32830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กลุ่มออมทรัพย์ร่วมใจพัฒนาเหนือ</w:t>
            </w:r>
          </w:p>
        </w:tc>
        <w:tc>
          <w:tcPr>
            <w:tcW w:w="1134" w:type="dxa"/>
          </w:tcPr>
          <w:p w:rsidR="001D1ECA" w:rsidRPr="003F55AE" w:rsidRDefault="00F32830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01" w:type="dxa"/>
          </w:tcPr>
          <w:p w:rsidR="001D1ECA" w:rsidRPr="003F55AE" w:rsidRDefault="00F3283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610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1D1ECA" w:rsidRPr="003F55AE" w:rsidTr="00556454">
        <w:tc>
          <w:tcPr>
            <w:tcW w:w="7054" w:type="dxa"/>
          </w:tcPr>
          <w:p w:rsidR="001D1ECA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12</w:t>
            </w:r>
            <w:r w:rsidR="001D1ECA"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. </w:t>
            </w:r>
            <w:r w:rsidR="00F32830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</w:t>
            </w:r>
            <w:r w:rsidR="00F32830" w:rsidRPr="003F55AE">
              <w:rPr>
                <w:rFonts w:ascii="TH SarabunPSK" w:eastAsia="Calibri" w:hAnsi="TH SarabunPSK" w:cs="TH SarabunPSK" w:hint="cs"/>
                <w:sz w:val="28"/>
                <w:cs/>
              </w:rPr>
              <w:t>์</w:t>
            </w:r>
            <w:r w:rsidR="00F32830" w:rsidRPr="003F55AE">
              <w:rPr>
                <w:rFonts w:ascii="TH SarabunPSK" w:eastAsia="Calibri" w:hAnsi="TH SarabunPSK" w:cs="TH SarabunPSK"/>
                <w:sz w:val="28"/>
                <w:cs/>
              </w:rPr>
              <w:t>ร่วมใจพัฒนาใต้</w:t>
            </w:r>
          </w:p>
        </w:tc>
        <w:tc>
          <w:tcPr>
            <w:tcW w:w="1134" w:type="dxa"/>
          </w:tcPr>
          <w:p w:rsidR="001D1ECA" w:rsidRPr="003F55AE" w:rsidRDefault="00F32830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63</w:t>
            </w:r>
          </w:p>
        </w:tc>
        <w:tc>
          <w:tcPr>
            <w:tcW w:w="1501" w:type="dxa"/>
          </w:tcPr>
          <w:p w:rsidR="001D1ECA" w:rsidRPr="003F55AE" w:rsidRDefault="00F3283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 9,261,000</w:t>
            </w:r>
          </w:p>
        </w:tc>
      </w:tr>
      <w:tr w:rsidR="001D1ECA" w:rsidRPr="003F55AE" w:rsidTr="00556454">
        <w:tc>
          <w:tcPr>
            <w:tcW w:w="7054" w:type="dxa"/>
          </w:tcPr>
          <w:p w:rsidR="001D1ECA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13</w:t>
            </w:r>
            <w:r w:rsidR="001D1ECA" w:rsidRPr="003F55AE">
              <w:rPr>
                <w:rFonts w:ascii="TH SarabunPSK" w:eastAsia="Calibri" w:hAnsi="TH SarabunPSK" w:cs="TH SarabunPSK" w:hint="cs"/>
                <w:sz w:val="28"/>
                <w:cs/>
              </w:rPr>
              <w:t xml:space="preserve">. </w:t>
            </w:r>
            <w:r w:rsidR="000D29A8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กลุ่มออมทรัพย์ชุมชนหลังโรงเจ</w:t>
            </w:r>
          </w:p>
        </w:tc>
        <w:tc>
          <w:tcPr>
            <w:tcW w:w="1134" w:type="dxa"/>
          </w:tcPr>
          <w:p w:rsidR="001D1ECA" w:rsidRPr="003F55AE" w:rsidRDefault="000D29A8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 w:hint="cs"/>
                <w:sz w:val="28"/>
                <w:cs/>
              </w:rPr>
              <w:t>81</w:t>
            </w:r>
          </w:p>
        </w:tc>
        <w:tc>
          <w:tcPr>
            <w:tcW w:w="1501" w:type="dxa"/>
          </w:tcPr>
          <w:p w:rsidR="001D1ECA" w:rsidRPr="003F55AE" w:rsidRDefault="000D29A8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109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</w:tr>
      <w:tr w:rsidR="00E75A44" w:rsidRPr="003F55AE" w:rsidTr="00556454">
        <w:tc>
          <w:tcPr>
            <w:tcW w:w="7054" w:type="dxa"/>
          </w:tcPr>
          <w:p w:rsidR="00E75A44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14.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กลุ่มออมทรัพย์ชุมชนวังหิน</w:t>
            </w:r>
          </w:p>
        </w:tc>
        <w:tc>
          <w:tcPr>
            <w:tcW w:w="1134" w:type="dxa"/>
          </w:tcPr>
          <w:p w:rsidR="00E75A44" w:rsidRPr="003F55AE" w:rsidRDefault="00E75A4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01" w:type="dxa"/>
          </w:tcPr>
          <w:p w:rsidR="00E75A44" w:rsidRPr="003F55AE" w:rsidRDefault="00E75A4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135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E75A44" w:rsidRPr="003F55AE" w:rsidTr="00556454">
        <w:tc>
          <w:tcPr>
            <w:tcW w:w="7054" w:type="dxa"/>
          </w:tcPr>
          <w:p w:rsidR="00E75A44" w:rsidRPr="003F55AE" w:rsidRDefault="00D8198D" w:rsidP="00E75A4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15.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กลุ่มออมทรัพย์ชุมชนริมคลองลาดพร้าวประชาอุทิศ</w:t>
            </w:r>
          </w:p>
        </w:tc>
        <w:tc>
          <w:tcPr>
            <w:tcW w:w="1134" w:type="dxa"/>
          </w:tcPr>
          <w:p w:rsidR="00E75A44" w:rsidRPr="003F55AE" w:rsidRDefault="00E75A4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01" w:type="dxa"/>
          </w:tcPr>
          <w:p w:rsidR="00E75A44" w:rsidRPr="003F55AE" w:rsidRDefault="00E75A4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012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440</w:t>
            </w:r>
          </w:p>
        </w:tc>
      </w:tr>
      <w:tr w:rsidR="00E75A44" w:rsidRPr="003F55AE" w:rsidTr="00556454">
        <w:tc>
          <w:tcPr>
            <w:tcW w:w="7054" w:type="dxa"/>
          </w:tcPr>
          <w:p w:rsidR="00E75A44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16.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กลุ่มออมทรัพย์หลังสมาคม </w:t>
            </w:r>
            <w:proofErr w:type="spellStart"/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รร</w:t>
            </w:r>
            <w:proofErr w:type="spellEnd"/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 xml:space="preserve">.ไทย </w:t>
            </w:r>
            <w:r w:rsidR="00E75A44" w:rsidRPr="003F55AE">
              <w:rPr>
                <w:rFonts w:ascii="TH SarabunPSK" w:eastAsia="Calibri" w:hAnsi="TH SarabunPSK" w:cs="TH SarabunPSK"/>
                <w:sz w:val="28"/>
              </w:rPr>
              <w:t xml:space="preserve">– </w:t>
            </w:r>
            <w:r w:rsidR="00E75A44" w:rsidRPr="003F55AE">
              <w:rPr>
                <w:rFonts w:ascii="TH SarabunPSK" w:eastAsia="Calibri" w:hAnsi="TH SarabunPSK" w:cs="TH SarabunPSK"/>
                <w:sz w:val="28"/>
                <w:cs/>
              </w:rPr>
              <w:t>ญี่ปุ่น</w:t>
            </w:r>
          </w:p>
        </w:tc>
        <w:tc>
          <w:tcPr>
            <w:tcW w:w="1134" w:type="dxa"/>
          </w:tcPr>
          <w:p w:rsidR="00E75A44" w:rsidRPr="003F55AE" w:rsidRDefault="00E75A4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01" w:type="dxa"/>
          </w:tcPr>
          <w:p w:rsidR="00E75A44" w:rsidRPr="003F55AE" w:rsidRDefault="00E75A4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75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  <w:tr w:rsidR="00E75A44" w:rsidRPr="003F55AE" w:rsidTr="00556454">
        <w:tc>
          <w:tcPr>
            <w:tcW w:w="7054" w:type="dxa"/>
          </w:tcPr>
          <w:p w:rsidR="00E75A44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17. </w:t>
            </w:r>
            <w:r w:rsidR="00DA432E" w:rsidRPr="003F55AE">
              <w:rPr>
                <w:rFonts w:ascii="TH SarabunPSK" w:eastAsia="Calibri" w:hAnsi="TH SarabunPSK" w:cs="TH SarabunPSK"/>
                <w:sz w:val="28"/>
                <w:cs/>
              </w:rPr>
              <w:t>โครงการสนับสนุนการขับเคลื่อนขบวนการทำงานช่วยเหลือผู้ได้รับผลกระทบจากการพัฒนาที่อยู่อาศัยชุมชนริมคลองลาดพร้าวและคลองบางซื่อ</w:t>
            </w:r>
          </w:p>
        </w:tc>
        <w:tc>
          <w:tcPr>
            <w:tcW w:w="1134" w:type="dxa"/>
          </w:tcPr>
          <w:p w:rsidR="00E75A44" w:rsidRPr="003F55AE" w:rsidRDefault="00E75A4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01" w:type="dxa"/>
          </w:tcPr>
          <w:p w:rsidR="00E75A44" w:rsidRPr="003F55AE" w:rsidRDefault="00DA432E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069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800</w:t>
            </w:r>
          </w:p>
        </w:tc>
      </w:tr>
      <w:tr w:rsidR="00E75A44" w:rsidRPr="003F55AE" w:rsidTr="00556454">
        <w:tc>
          <w:tcPr>
            <w:tcW w:w="7054" w:type="dxa"/>
          </w:tcPr>
          <w:p w:rsidR="00E75A44" w:rsidRPr="003F55AE" w:rsidRDefault="00D8198D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18. </w:t>
            </w:r>
            <w:r w:rsidR="00DA432E" w:rsidRPr="003F55AE">
              <w:rPr>
                <w:rFonts w:ascii="TH SarabunPSK" w:eastAsia="Calibri" w:hAnsi="TH SarabunPSK" w:cs="TH SarabunPSK"/>
                <w:sz w:val="28"/>
                <w:cs/>
              </w:rPr>
              <w:t>โครงการสนับสนุนการออกแบบและจัดทำผังที่อยู่อาศัยชุมชนริมคลอง เขตบางเขน</w:t>
            </w:r>
          </w:p>
        </w:tc>
        <w:tc>
          <w:tcPr>
            <w:tcW w:w="1134" w:type="dxa"/>
          </w:tcPr>
          <w:p w:rsidR="00E75A44" w:rsidRPr="003F55AE" w:rsidRDefault="00E75A4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01" w:type="dxa"/>
          </w:tcPr>
          <w:p w:rsidR="00E75A44" w:rsidRPr="003F55AE" w:rsidRDefault="00DA432E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  <w:r w:rsidRPr="003F55AE">
              <w:rPr>
                <w:rFonts w:ascii="TH SarabunPSK" w:eastAsia="Calibri" w:hAnsi="TH SarabunPSK" w:cs="TH SarabunPSK"/>
                <w:sz w:val="28"/>
              </w:rPr>
              <w:t>,</w:t>
            </w:r>
            <w:r w:rsidRPr="003F55AE">
              <w:rPr>
                <w:rFonts w:ascii="TH SarabunPSK" w:eastAsia="Calibri" w:hAnsi="TH SarabunPSK" w:cs="TH SarabunPSK"/>
                <w:sz w:val="28"/>
                <w:cs/>
              </w:rPr>
              <w:t>000</w:t>
            </w:r>
          </w:p>
        </w:tc>
      </w:tr>
    </w:tbl>
    <w:p w:rsidR="003C02FA" w:rsidRPr="003C02FA" w:rsidRDefault="00557A15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sym w:font="Wingdings" w:char="F076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="00B42A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โครงการที่</w:t>
      </w:r>
      <w:r w:rsidR="00B42A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มีการเบิกจ่ายแล้ว และ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ยังมีแผนการเบิกจ่าย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53FB9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 w:rsidRPr="00653FB9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โครงการบ้านมั่นคงชุมชนริมคลองที่ได้มีการเบิกจ่ายงบประมาณไปแล้ว แต่ไม่สามารถเบิกจ่ายงบประมาณงวดต่อไปได้ เนื่องจากไม่สามารถดำเนินงานได้ตามแผนงาน ซึ่งเกิดความล่าช้าในงานก่อสร้าง เช่น จากสภาพอากาศที่มีฝนตกทำให้ไม่สามารถก่อสร้างบ้านตามแผน หรือเนื่องจากบริเวณริมคลองมีพื้นที่ทางเข้าออกชุมชนที่จำกัด ส่งผลให้การขนย้ายเศษซากสิ่งปลูกสร้างหรือการขนส่งวัสดุงานก่อสร้างเป็นไปได้ยาก เป็นต้น</w:t>
      </w:r>
      <w:r w:rsidR="00A37043">
        <w:rPr>
          <w:rFonts w:ascii="TH SarabunPSK" w:eastAsia="Calibri" w:hAnsi="TH SarabunPSK" w:cs="TH SarabunPSK" w:hint="cs"/>
          <w:sz w:val="32"/>
          <w:szCs w:val="32"/>
          <w:cs/>
        </w:rPr>
        <w:t xml:space="preserve"> นอกจากนี้ยังติดปัญหากลุ่มผู้ไม่เข้าร่วมโครงการที่ไม่ยอมรื้อย้ายบ้านเดิมออกจากพื้นที่ ส่งผลให้ไม่สามารถสร้างบ้านใหม่ได้ตามแผนงาน 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C02FA" w:rsidRPr="003C02FA" w:rsidRDefault="00B42A7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ที่มีการอนุมัติงบประมาณแล้ว แต่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ยังไม่เบิกจ่าย</w:t>
      </w:r>
    </w:p>
    <w:p w:rsidR="003C02FA" w:rsidRPr="003C02FA" w:rsidRDefault="003C02FA" w:rsidP="00A37043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="00A37043">
        <w:rPr>
          <w:rFonts w:ascii="TH SarabunPSK" w:eastAsia="Calibri" w:hAnsi="TH SarabunPSK" w:cs="TH SarabunPSK" w:hint="cs"/>
          <w:sz w:val="32"/>
          <w:szCs w:val="32"/>
          <w:cs/>
        </w:rPr>
        <w:t>มีการอนุมัติงบประมาณค่าเช่าบ้านเพิ่มเติม สำหรับโครงการที่</w:t>
      </w:r>
      <w:r w:rsidR="00D40541">
        <w:rPr>
          <w:rFonts w:ascii="TH SarabunPSK" w:eastAsia="Calibri" w:hAnsi="TH SarabunPSK" w:cs="TH SarabunPSK" w:hint="cs"/>
          <w:sz w:val="32"/>
          <w:szCs w:val="32"/>
          <w:cs/>
        </w:rPr>
        <w:t>ไม่สามารถสร้างบ้านได้ตามแผนงานเนื่องจากปัจจัยภายนอก ซึ่งโครงการส่วนใหญ่อยู่ระหว่างการเสนอแผนการเบิกจ่าย</w:t>
      </w:r>
      <w:r w:rsidR="0047436E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โดยคาดว่าจะเบิกจ่ายภายในเดือนสิงหาคม 2561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ปัจจุบันยังมีกลุ่มผู้ต่อต้านไม่เข้าร่วมโครงการหรือกลุ่มผู้ไม่เข้าใจในแนวนโยบายการจัดก่อสร้างเขื่อน ที่ไม่ยินยอมรื้อบ้านกระจายตัวอยู่ในชุมชน งานก่อสร้างจึงจะต้องดำเนินการเป็นเฟส ๆ หรือตามพื้นที่ที่สามารถรื้อย้ายได้จริง ไม่สามารถก่อสร้างได้พร้อมกันทั้งชุมชน ส่งผลให้โครงการที่ได้รับอนุมัติงบประมาณแล้วไม่สามารถดำเนินการเบิกจ่ายได้ตามแผนงาน</w:t>
      </w:r>
    </w:p>
    <w:p w:rsidR="001D1EC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การดำเนินโครงการพัฒนาที่อยู่อาศัย ยึดหลักการให้เป็นไปตามกฎหมาย ตั้งแต่กระบวนการรังวัดและจ</w:t>
      </w:r>
      <w:r>
        <w:rPr>
          <w:rFonts w:ascii="TH SarabunPSK" w:eastAsia="Calibri" w:hAnsi="TH SarabunPSK" w:cs="TH SarabunPSK"/>
          <w:sz w:val="32"/>
          <w:szCs w:val="32"/>
          <w:cs/>
        </w:rPr>
        <w:t>ัดให้เช่าพื้นที่จาก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กรมธนา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 xml:space="preserve">รักษ์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ซึ่งการก่อสร้างจะต้องเริ่มต้นจากการขออนุญาตผังชุมชนและแบบก่อสร้างจาก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กรมธนา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>รักษ์ และการขออนุญาตก่อสร้างจากสำนักงานเขต จึงจะสามารถดำเนินการก่อสร้างบ้านได้ นอกจากนั้น เนื่องจากพื้นที่บริเวณริมคลองมีน้อย การก่อสร้างตามกฎหมายปกติไม่อาจดำเนินการได้ จึงต้องขอให้รัฐบาลมีกฎหมายพิเศษยกเว้นและผ่อนปรน จึงจะสามารถดำเนินการได้ ดังนั้นการดำเนินการและการเบิกจ่าย จึงล่าช้าไม่เป็นไปตามแผนงานตามเหตุผลข้างต้น</w:t>
      </w:r>
    </w:p>
    <w:p w:rsidR="00F76B68" w:rsidRDefault="00F76B68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แนวทางการสนับสนุนการทำงาน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จากประเด็นปัญหาต่าง ๆ ได้มีการวางแผนจะดำเนินการแก้ไข ดังนี้</w:t>
      </w:r>
    </w:p>
    <w:p w:rsidR="003C02FA" w:rsidRPr="003C02FA" w:rsidRDefault="00BB11D3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C02FA" w:rsidRPr="003C02FA">
        <w:rPr>
          <w:rFonts w:ascii="TH SarabunPSK" w:eastAsia="Calibri" w:hAnsi="TH SarabunPSK" w:cs="TH SarabunPSK"/>
          <w:sz w:val="32"/>
          <w:szCs w:val="32"/>
        </w:rPr>
        <w:tab/>
        <w:t xml:space="preserve">1. </w:t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ติดตามแนวนโยบายของกทม. ในการก่อสร้างเขื่อนริมคลองเปรมประชากร เพื่อนำมาปรับใช้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กับแผนดำเนินงานของชุมชนริมคลองในเขตพื้นที่หลักสี่และเขตดอนเมือง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จะจัดให้มีการประชุมติดตามการดำเนินงานระหว่างหน่วยงาน ภาคี และชุมชนที่เกี่ยวข้องอย่างใกล้ชิด เพื่อให้เกิดการปรับแผนการดำเนินงานร่วมกัน รวมถึงเป็นการรายงานปัญหาข้อติดขัดและการแก้ไขปัญหาในพื้นที่ โดยอาจจะให้มีการประชุมระดับพื้นที่เป็นประจำทุกสัปดาห์ 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ในบางชุมชนที่มีการวางแผนงานก่อสร้างบ้านพร้อมกันทั้งชุมชน อาจจะมีการปรับผัง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การก่อสร้างเป็นก่อสร้างเป็นรายเฟส ตามความพร้อมของชุมชนและความพ้อมด้านการรื้อย้าย</w:t>
      </w:r>
    </w:p>
    <w:p w:rsidR="00A62BFC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="00924CA4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ใช้มาตรการทางกฎหมายเพื่อดำเนินการกับผู้ไม่เข้าร่วมและไม่ยินยอมรื้อบ้านบริเวณ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ริมคลอง เช่น 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ธนา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รักษ์ (เจ้าของพื้นที่) หรือ สำนักงานเขต กรุงเทพมหานคร (ผู้ปกครองพื้นที่) อาจจะใช้ 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ปว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3C02FA">
        <w:rPr>
          <w:rFonts w:ascii="TH SarabunPSK" w:eastAsia="Calibri" w:hAnsi="TH SarabunPSK" w:cs="TH SarabunPSK"/>
          <w:sz w:val="32"/>
          <w:szCs w:val="32"/>
        </w:rPr>
        <w:t>44</w:t>
      </w:r>
    </w:p>
    <w:p w:rsidR="00A62BFC" w:rsidRDefault="00A62BFC" w:rsidP="003C02FA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A62BFC" w:rsidRDefault="00A62BFC" w:rsidP="003C02FA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A1F34" w:rsidRDefault="00BA1F34" w:rsidP="003C02FA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</w:rPr>
        <w:tab/>
        <w:t>5.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มีการเสนอปัญหาข้อติดขัดเชิงนโยบายต่อคณะกรรมการ/คณะอนุกรรมการที่เกี่ยวข้อง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เพื่อพิจารณาหาแนวทางการแก้ไข และ</w:t>
      </w:r>
      <w:r w:rsidR="00577F98">
        <w:rPr>
          <w:rFonts w:ascii="TH SarabunPSK" w:eastAsia="Calibri" w:hAnsi="TH SarabunPSK" w:cs="TH SarabunPSK" w:hint="cs"/>
          <w:sz w:val="32"/>
          <w:szCs w:val="32"/>
          <w:cs/>
        </w:rPr>
        <w:t>ให้ข้อเสนอแนว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ทางการปฏิบัติงาน</w:t>
      </w:r>
      <w:r w:rsidR="00577F98">
        <w:rPr>
          <w:rFonts w:ascii="TH SarabunPSK" w:eastAsia="Calibri" w:hAnsi="TH SarabunPSK" w:cs="TH SarabunPSK" w:hint="cs"/>
          <w:sz w:val="32"/>
          <w:szCs w:val="32"/>
          <w:cs/>
        </w:rPr>
        <w:t>ในระดับพื้นที่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>รวมถึงมีการประสาน</w:t>
      </w:r>
      <w:r w:rsidR="00577F98">
        <w:rPr>
          <w:rFonts w:ascii="TH SarabunPSK" w:eastAsia="Calibri" w:hAnsi="TH SarabunPSK" w:cs="TH SarabunPSK"/>
          <w:sz w:val="32"/>
          <w:szCs w:val="32"/>
          <w:cs/>
        </w:rPr>
        <w:br/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>ความร่วมมือระหว่างหน่วยงานภาคีที่เกี่ยวข้องในการบูร</w:t>
      </w:r>
      <w:proofErr w:type="spellStart"/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>ณา</w:t>
      </w:r>
      <w:proofErr w:type="spellEnd"/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>การการทำงาน</w:t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>อย่างต่อเนื่อง</w:t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คณะกรรมการ/คณะอนุกรรมการที่เกี่ยวข้อง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</w:t>
      </w:r>
      <w:bookmarkStart w:id="0" w:name="_GoBack"/>
      <w:bookmarkEnd w:id="0"/>
    </w:p>
    <w:p w:rsidR="00BA1F34" w:rsidRDefault="00BA1F34" w:rsidP="00BA1F34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5.1 </w:t>
      </w:r>
      <w:r w:rsidRPr="00BA1F34">
        <w:rPr>
          <w:rFonts w:ascii="TH SarabunPSK" w:eastAsia="Calibri" w:hAnsi="TH SarabunPSK" w:cs="TH SarabunPSK"/>
          <w:sz w:val="32"/>
          <w:szCs w:val="32"/>
          <w:cs/>
        </w:rPr>
        <w:t>คณะกรรมการขับเคลื่อนและปฏิรูปการบริหารราชการแผ่นดินคณะที่5 ฯ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โดยมีรองนายกรัฐมนตรี เป็นประธาน</w:t>
      </w:r>
    </w:p>
    <w:p w:rsidR="00BA1F34" w:rsidRDefault="00BA1F34" w:rsidP="00BA1F34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5.2 </w:t>
      </w:r>
      <w:r w:rsidRPr="00BA1F34">
        <w:rPr>
          <w:rFonts w:ascii="TH SarabunPSK" w:eastAsia="Calibri" w:hAnsi="TH SarabunPSK" w:cs="TH SarabunPSK"/>
          <w:sz w:val="32"/>
          <w:szCs w:val="32"/>
          <w:cs/>
        </w:rPr>
        <w:t xml:space="preserve">คณะอนุกรรมการขับเคลื่อนและแก้ปัญหาการรุกลำน้ำสาธารณะ (คลองลาดพร้าว)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โดยมีรัฐมนตรีว่าการกระทรวงการพัฒนาสังคมและความมั่นคงขอมนุษย์ เป็นประธาน</w:t>
      </w:r>
    </w:p>
    <w:p w:rsidR="008A3B34" w:rsidRDefault="00BA1F34" w:rsidP="00FF6350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5.3</w:t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91985" w:rsidRPr="00891985">
        <w:rPr>
          <w:rFonts w:ascii="TH SarabunPSK" w:eastAsia="Calibri" w:hAnsi="TH SarabunPSK" w:cs="TH SarabunPSK"/>
          <w:sz w:val="32"/>
          <w:szCs w:val="32"/>
          <w:cs/>
        </w:rPr>
        <w:t>คณะกรรมการอำนวยการกำหนดนโยบายการบริหารจัดการสิ่งก่อสร้างรุกล้ำลำน้ำสาธารณะ</w:t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โดยมีรอง</w:t>
      </w:r>
      <w:r w:rsidR="00891985">
        <w:rPr>
          <w:rFonts w:ascii="TH SarabunPSK" w:eastAsia="Calibri" w:hAnsi="TH SarabunPSK" w:cs="TH SarabunPSK" w:hint="cs"/>
          <w:sz w:val="32"/>
          <w:szCs w:val="32"/>
          <w:cs/>
        </w:rPr>
        <w:t>นายกรัฐมนตรี เป็นประธาน</w:t>
      </w:r>
    </w:p>
    <w:p w:rsidR="00891985" w:rsidRDefault="00891985" w:rsidP="00891985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5.4 </w:t>
      </w:r>
      <w:r w:rsidRPr="00891985">
        <w:rPr>
          <w:rFonts w:ascii="TH SarabunPSK" w:eastAsia="Calibri" w:hAnsi="TH SarabunPSK" w:cs="TH SarabunPSK"/>
          <w:sz w:val="32"/>
          <w:szCs w:val="32"/>
          <w:cs/>
        </w:rPr>
        <w:t>คณะอนุกรรมการบริหารจัดการและพัฒนาพื้นที่ริมคลองลาดพร้าว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โดยมีผู้บัญชาการทหารบก เป็นประธาน</w:t>
      </w:r>
    </w:p>
    <w:p w:rsidR="00891985" w:rsidRDefault="00891985" w:rsidP="00891985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5.5 </w:t>
      </w:r>
      <w:r w:rsidRPr="00891985">
        <w:rPr>
          <w:rFonts w:ascii="TH SarabunPSK" w:eastAsia="Calibri" w:hAnsi="TH SarabunPSK" w:cs="TH SarabunPSK"/>
          <w:sz w:val="32"/>
          <w:szCs w:val="32"/>
          <w:cs/>
        </w:rPr>
        <w:t>คณะอนุกรรมการรณรงค์สร้างการรับรู้และประชาสัมพันธ์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โดยมีอธิบดีกรมประชาสัมพันธ์ เป็นประธาน</w:t>
      </w:r>
    </w:p>
    <w:sectPr w:rsidR="00891985" w:rsidSect="00A720C2">
      <w:headerReference w:type="default" r:id="rId15"/>
      <w:footerReference w:type="default" r:id="rId16"/>
      <w:pgSz w:w="11906" w:h="16838"/>
      <w:pgMar w:top="1440" w:right="993" w:bottom="568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36" w:rsidRDefault="00760836" w:rsidP="008073C7">
      <w:pPr>
        <w:spacing w:after="0" w:line="240" w:lineRule="auto"/>
      </w:pPr>
      <w:r>
        <w:separator/>
      </w:r>
    </w:p>
  </w:endnote>
  <w:endnote w:type="continuationSeparator" w:id="0">
    <w:p w:rsidR="00760836" w:rsidRDefault="00760836" w:rsidP="008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A" w:rsidRPr="008073C7" w:rsidRDefault="00612FFA" w:rsidP="008073C7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36" w:rsidRDefault="00760836" w:rsidP="008073C7">
      <w:pPr>
        <w:spacing w:after="0" w:line="240" w:lineRule="auto"/>
      </w:pPr>
      <w:r>
        <w:separator/>
      </w:r>
    </w:p>
  </w:footnote>
  <w:footnote w:type="continuationSeparator" w:id="0">
    <w:p w:rsidR="00760836" w:rsidRDefault="00760836" w:rsidP="0080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410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2FFA" w:rsidRDefault="00612F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F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2FFA" w:rsidRDefault="00612F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D3F"/>
    <w:multiLevelType w:val="hybridMultilevel"/>
    <w:tmpl w:val="DC623948"/>
    <w:lvl w:ilvl="0" w:tplc="4AFE4DD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7B2A"/>
    <w:multiLevelType w:val="hybridMultilevel"/>
    <w:tmpl w:val="E60E489E"/>
    <w:lvl w:ilvl="0" w:tplc="2CFC31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1CC7"/>
    <w:multiLevelType w:val="hybridMultilevel"/>
    <w:tmpl w:val="7A8CC000"/>
    <w:lvl w:ilvl="0" w:tplc="C690FDB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30CF3F49"/>
    <w:multiLevelType w:val="hybridMultilevel"/>
    <w:tmpl w:val="879E401A"/>
    <w:lvl w:ilvl="0" w:tplc="57920D8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747EF"/>
    <w:multiLevelType w:val="hybridMultilevel"/>
    <w:tmpl w:val="414A10B2"/>
    <w:lvl w:ilvl="0" w:tplc="7E18E33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247E9"/>
    <w:multiLevelType w:val="hybridMultilevel"/>
    <w:tmpl w:val="D988CAF0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4C8"/>
    <w:multiLevelType w:val="hybridMultilevel"/>
    <w:tmpl w:val="9A068142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6784A"/>
    <w:multiLevelType w:val="hybridMultilevel"/>
    <w:tmpl w:val="0C2C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76A88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497960FE"/>
    <w:multiLevelType w:val="hybridMultilevel"/>
    <w:tmpl w:val="D6D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504D4"/>
    <w:multiLevelType w:val="hybridMultilevel"/>
    <w:tmpl w:val="F54E3E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9F2F7D"/>
    <w:multiLevelType w:val="hybridMultilevel"/>
    <w:tmpl w:val="255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A237B"/>
    <w:multiLevelType w:val="hybridMultilevel"/>
    <w:tmpl w:val="B8AC1B2A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2048B"/>
    <w:multiLevelType w:val="hybridMultilevel"/>
    <w:tmpl w:val="851E5B6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4">
    <w:nsid w:val="6B7A781A"/>
    <w:multiLevelType w:val="hybridMultilevel"/>
    <w:tmpl w:val="C2BAF490"/>
    <w:lvl w:ilvl="0" w:tplc="C10A45DA">
      <w:start w:val="1"/>
      <w:numFmt w:val="decimal"/>
      <w:lvlText w:val="%1."/>
      <w:lvlJc w:val="left"/>
      <w:pPr>
        <w:ind w:left="1494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E4220F4"/>
    <w:multiLevelType w:val="hybridMultilevel"/>
    <w:tmpl w:val="FEF6BB22"/>
    <w:lvl w:ilvl="0" w:tplc="C40A6F1C">
      <w:start w:val="1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7233700E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6"/>
  </w:num>
  <w:num w:numId="14">
    <w:abstractNumId w:val="8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54"/>
    <w:rsid w:val="000069D7"/>
    <w:rsid w:val="000160DB"/>
    <w:rsid w:val="00064C23"/>
    <w:rsid w:val="000D29A8"/>
    <w:rsid w:val="000E3EC3"/>
    <w:rsid w:val="000F65AC"/>
    <w:rsid w:val="00145C76"/>
    <w:rsid w:val="00151B40"/>
    <w:rsid w:val="0017291E"/>
    <w:rsid w:val="001B3104"/>
    <w:rsid w:val="001B60F8"/>
    <w:rsid w:val="001D1ECA"/>
    <w:rsid w:val="001D4899"/>
    <w:rsid w:val="001E2823"/>
    <w:rsid w:val="00226C36"/>
    <w:rsid w:val="00247746"/>
    <w:rsid w:val="00255679"/>
    <w:rsid w:val="00280630"/>
    <w:rsid w:val="00280FDF"/>
    <w:rsid w:val="00293296"/>
    <w:rsid w:val="0029490D"/>
    <w:rsid w:val="002B631F"/>
    <w:rsid w:val="002E4AE5"/>
    <w:rsid w:val="002E67C0"/>
    <w:rsid w:val="003024C1"/>
    <w:rsid w:val="00312AE2"/>
    <w:rsid w:val="003678B0"/>
    <w:rsid w:val="003936CB"/>
    <w:rsid w:val="003B3E6C"/>
    <w:rsid w:val="003C02FA"/>
    <w:rsid w:val="003F55AE"/>
    <w:rsid w:val="00417BEA"/>
    <w:rsid w:val="00424EF1"/>
    <w:rsid w:val="00427744"/>
    <w:rsid w:val="00454507"/>
    <w:rsid w:val="0047436E"/>
    <w:rsid w:val="00476363"/>
    <w:rsid w:val="00482A34"/>
    <w:rsid w:val="004A4A50"/>
    <w:rsid w:val="004A7FF0"/>
    <w:rsid w:val="004B4EC4"/>
    <w:rsid w:val="004E328D"/>
    <w:rsid w:val="004F0F60"/>
    <w:rsid w:val="0050760F"/>
    <w:rsid w:val="0052282E"/>
    <w:rsid w:val="00522861"/>
    <w:rsid w:val="00524E9F"/>
    <w:rsid w:val="00536851"/>
    <w:rsid w:val="00556454"/>
    <w:rsid w:val="00557A15"/>
    <w:rsid w:val="005757C9"/>
    <w:rsid w:val="00577F98"/>
    <w:rsid w:val="00594975"/>
    <w:rsid w:val="005B4BB0"/>
    <w:rsid w:val="005F3311"/>
    <w:rsid w:val="00605137"/>
    <w:rsid w:val="00612FFA"/>
    <w:rsid w:val="00620C6A"/>
    <w:rsid w:val="00644FDB"/>
    <w:rsid w:val="00653FB9"/>
    <w:rsid w:val="00663055"/>
    <w:rsid w:val="0068522B"/>
    <w:rsid w:val="006941D3"/>
    <w:rsid w:val="00696577"/>
    <w:rsid w:val="007207DB"/>
    <w:rsid w:val="00736404"/>
    <w:rsid w:val="00740816"/>
    <w:rsid w:val="00760836"/>
    <w:rsid w:val="0079463A"/>
    <w:rsid w:val="007A703F"/>
    <w:rsid w:val="007B5323"/>
    <w:rsid w:val="007B77B9"/>
    <w:rsid w:val="007B7F32"/>
    <w:rsid w:val="007C1B90"/>
    <w:rsid w:val="007F4750"/>
    <w:rsid w:val="008073C7"/>
    <w:rsid w:val="008121B0"/>
    <w:rsid w:val="00815FAC"/>
    <w:rsid w:val="00853393"/>
    <w:rsid w:val="00857F5A"/>
    <w:rsid w:val="00891985"/>
    <w:rsid w:val="008A3B34"/>
    <w:rsid w:val="008C6AF9"/>
    <w:rsid w:val="00924CA4"/>
    <w:rsid w:val="00946FFD"/>
    <w:rsid w:val="0099192F"/>
    <w:rsid w:val="00995993"/>
    <w:rsid w:val="00996F68"/>
    <w:rsid w:val="009A277D"/>
    <w:rsid w:val="009A28DA"/>
    <w:rsid w:val="009E1FA9"/>
    <w:rsid w:val="00A0709B"/>
    <w:rsid w:val="00A322E0"/>
    <w:rsid w:val="00A33827"/>
    <w:rsid w:val="00A37043"/>
    <w:rsid w:val="00A372D3"/>
    <w:rsid w:val="00A62BFC"/>
    <w:rsid w:val="00A720C2"/>
    <w:rsid w:val="00AE28E2"/>
    <w:rsid w:val="00AE4047"/>
    <w:rsid w:val="00AE4638"/>
    <w:rsid w:val="00AF3CE6"/>
    <w:rsid w:val="00AF6769"/>
    <w:rsid w:val="00B13ADD"/>
    <w:rsid w:val="00B16814"/>
    <w:rsid w:val="00B31575"/>
    <w:rsid w:val="00B42A7A"/>
    <w:rsid w:val="00B55294"/>
    <w:rsid w:val="00B607A9"/>
    <w:rsid w:val="00B938CE"/>
    <w:rsid w:val="00BA1F34"/>
    <w:rsid w:val="00BB11D3"/>
    <w:rsid w:val="00BB1380"/>
    <w:rsid w:val="00BB3771"/>
    <w:rsid w:val="00BB4E51"/>
    <w:rsid w:val="00BD0064"/>
    <w:rsid w:val="00BE49A8"/>
    <w:rsid w:val="00C3099E"/>
    <w:rsid w:val="00C31ED7"/>
    <w:rsid w:val="00C74B7D"/>
    <w:rsid w:val="00C862FC"/>
    <w:rsid w:val="00C96280"/>
    <w:rsid w:val="00CB2CBE"/>
    <w:rsid w:val="00CD23A3"/>
    <w:rsid w:val="00CD4478"/>
    <w:rsid w:val="00CF520B"/>
    <w:rsid w:val="00D10572"/>
    <w:rsid w:val="00D10A57"/>
    <w:rsid w:val="00D10EE8"/>
    <w:rsid w:val="00D16D86"/>
    <w:rsid w:val="00D3440E"/>
    <w:rsid w:val="00D40541"/>
    <w:rsid w:val="00D56354"/>
    <w:rsid w:val="00D67FDC"/>
    <w:rsid w:val="00D72175"/>
    <w:rsid w:val="00D8198D"/>
    <w:rsid w:val="00DA432E"/>
    <w:rsid w:val="00DB44AE"/>
    <w:rsid w:val="00DC350A"/>
    <w:rsid w:val="00DC663E"/>
    <w:rsid w:val="00DD0AFC"/>
    <w:rsid w:val="00DD2A97"/>
    <w:rsid w:val="00DE5A6D"/>
    <w:rsid w:val="00E22677"/>
    <w:rsid w:val="00E27930"/>
    <w:rsid w:val="00E32E3E"/>
    <w:rsid w:val="00E55049"/>
    <w:rsid w:val="00E70230"/>
    <w:rsid w:val="00E75A44"/>
    <w:rsid w:val="00EA4E99"/>
    <w:rsid w:val="00F02FA3"/>
    <w:rsid w:val="00F03F36"/>
    <w:rsid w:val="00F044D8"/>
    <w:rsid w:val="00F150FB"/>
    <w:rsid w:val="00F27624"/>
    <w:rsid w:val="00F32830"/>
    <w:rsid w:val="00F52B26"/>
    <w:rsid w:val="00F54F16"/>
    <w:rsid w:val="00F55F8B"/>
    <w:rsid w:val="00F60AC0"/>
    <w:rsid w:val="00F715A5"/>
    <w:rsid w:val="00F73021"/>
    <w:rsid w:val="00F745B2"/>
    <w:rsid w:val="00F74F77"/>
    <w:rsid w:val="00F76B68"/>
    <w:rsid w:val="00FB1C4C"/>
    <w:rsid w:val="00FB4805"/>
    <w:rsid w:val="00FD0458"/>
    <w:rsid w:val="00FE01FB"/>
    <w:rsid w:val="00FE2961"/>
    <w:rsid w:val="00FE4BE3"/>
    <w:rsid w:val="00FF635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0F53-C894-4795-99EA-EE8B102D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จิรายุ แซ่เตีย</dc:creator>
  <cp:lastModifiedBy>Dell</cp:lastModifiedBy>
  <cp:revision>12</cp:revision>
  <cp:lastPrinted>2018-07-03T05:05:00Z</cp:lastPrinted>
  <dcterms:created xsi:type="dcterms:W3CDTF">2018-07-03T03:50:00Z</dcterms:created>
  <dcterms:modified xsi:type="dcterms:W3CDTF">2018-07-03T12:53:00Z</dcterms:modified>
</cp:coreProperties>
</file>